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2B" w:rsidRDefault="008F782B" w:rsidP="008F782B">
      <w:pPr>
        <w:bidi/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CE26C5" w:rsidRDefault="00CE26C5" w:rsidP="00CE26C5">
      <w:pPr>
        <w:bidi/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CE26C5" w:rsidRDefault="00CE26C5" w:rsidP="00CE26C5">
      <w:pPr>
        <w:bidi/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CE26C5" w:rsidRDefault="00CE26C5" w:rsidP="00CE26C5">
      <w:pPr>
        <w:bidi/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CE26C5" w:rsidRPr="00CE26C5" w:rsidRDefault="00CE26C5" w:rsidP="00CE26C5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E26C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إيقاف 27 عاملاً من عمال فرجللو بينهم رئيس النقابة المستقلة</w:t>
      </w:r>
    </w:p>
    <w:p w:rsidR="00CE26C5" w:rsidRPr="00CE26C5" w:rsidRDefault="00CE26C5" w:rsidP="00CE26C5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E26C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وعمال المصانع يهددون بمعاودة الإضراب</w:t>
      </w:r>
    </w:p>
    <w:p w:rsidR="00CE26C5" w:rsidRDefault="00CE26C5" w:rsidP="00CE26C5">
      <w:pPr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</w:pPr>
    </w:p>
    <w:p w:rsidR="00CE26C5" w:rsidRPr="00765FA5" w:rsidRDefault="00CE26C5" w:rsidP="00CE26C5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C0BC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مؤتمر عمال مصر الديمقراطي ودار الخدمات النقابية والعمالية 23 فبراير 2013.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. فوجئ صباح اليوم عمال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مجموعة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مصانع فرجللو وعقب عودتهم إلى العمل حسب الاتفاق الذى تم بين الشركة وممثلى العمال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بقيام إدارة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المجموعة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بوقف 27 عاملا من عمال الشركة وتحويلهم إلى التحقيق بتهمة إثارة الشغب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منهم رئيس النقابة المستقلة بالشركة مجدى عبد السلام واثنين من أعضاء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المجلس التنفيذى للنقابة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.. حيث قام امن الشركة صباح اليوم بمنع رئيس النقابة من الدخول و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البدء فى التحقيق مع باقى العمال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.. حيث أكد رئيس النقابة أن إدارة الشركة قد قامت بالتقدم ببلاغات إلى قسم شرطة برج العرب متهمة العمال بالتعدى على بعض العمال المحسوبين على إدارة الشركة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وهو ما نفاه عمال المصانع مهددين بالعودة إلى الإضراب إذا لم تتراجع إدارة الشركة عن خطتها بتصفي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ة زملاءهم من القيادات العمالية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CE26C5" w:rsidRPr="00765FA5" w:rsidRDefault="00CE26C5" w:rsidP="00CE26C5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كان عمال الشركة قد فضوا إضرابهم عن العمل الذى استمر لمدة أربعة أيام يوم الخميس الماضى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عقب تفاوضهم مع إد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رة المجموعة برعاية وزارة القوى العاملة والاتفاق على صرف العلاوات الدورية وتعديل مواعيد صرف الأرباح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على أن تتراجع إدارة المجموعة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عن قرارها بإيقاف العمل بالمصانع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!!</w:t>
      </w:r>
    </w:p>
    <w:p w:rsidR="00CE26C5" w:rsidRPr="00765FA5" w:rsidRDefault="00CE26C5" w:rsidP="00CE26C5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إلا أن العمال فوجئو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صباح اليوم بقرارات إيقاف زملائهم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بل وصل الأمر على حسب قول رئيس النقابة المستقلة إلى الضغط على عشرة من أعضاء المجلس التنفيذى للنقابة المستقلة البالغ عددهم 17 عضوا للتقدم باستقالاتهم من النقابة وتصوير الاستقالة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وتوزيعها على عمال المصانع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!!</w:t>
      </w:r>
    </w:p>
    <w:p w:rsidR="00321FE3" w:rsidRPr="00255FAA" w:rsidRDefault="00CE26C5" w:rsidP="00255FAA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إن مؤتمر عمال مصر الديمقراطي ودار الخدمات النقابية والعمالية إذ يعلنون تضامنهم مع عمال شركة فرجللو الذين مارسوا حقهم المشروع بالإضراب السلمى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للمطالبة بحقوقهم وحقوق زملاءهم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يحذرون من مخطط إد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رة الشركة لتصفية النقابة المستقلة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وهو ما يلقى هوى بالتأكيد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لدى وزارة القوى العاملة ووزيرها خالد الأزهري الإخوانى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الذين لم يدخروا جهدا منذ تولى الوزير فى التضييق على عمل النقابات المستقلة وعرقلة إنشاءها فى العديد من المواقع 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لعمالية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.. مطالبين كافة القوى الديمقراطية فى المجتمع المصرى بسرعة التضامن مع القيادات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العمالية بمجموعة شركات فرجللو</w:t>
      </w:r>
      <w:r w:rsidRPr="00765FA5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sectPr w:rsidR="00321FE3" w:rsidRPr="00255FAA" w:rsidSect="00D63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arabicAbjad"/>
      </w:endnotePr>
      <w:pgSz w:w="11906" w:h="16838" w:code="9"/>
      <w:pgMar w:top="1134" w:right="1418" w:bottom="113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2B2" w:rsidRDefault="00AB62B2">
      <w:pPr>
        <w:spacing w:after="0" w:line="240" w:lineRule="auto"/>
      </w:pPr>
      <w:r>
        <w:separator/>
      </w:r>
    </w:p>
  </w:endnote>
  <w:endnote w:type="continuationSeparator" w:id="1">
    <w:p w:rsidR="00AB62B2" w:rsidRDefault="00AB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080462" w:rsidP="001D22B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D22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2B6" w:rsidRDefault="001D22B6" w:rsidP="001D22B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1D22B6" w:rsidP="001D22B6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Pr="00B85F23" w:rsidRDefault="001D22B6" w:rsidP="00BC0AD8">
    <w:pPr>
      <w:pBdr>
        <w:top w:val="single" w:sz="4" w:space="1" w:color="auto"/>
      </w:pBdr>
      <w:bidi/>
      <w:jc w:val="center"/>
      <w:rPr>
        <w:rFonts w:ascii="Times New Roman" w:hAnsi="Times New Roman" w:cs="Times New Roman"/>
        <w:b/>
        <w:bCs/>
        <w:rtl/>
        <w:lang w:bidi="ar-EG"/>
      </w:rPr>
    </w:pPr>
    <w:r w:rsidRPr="00BC0AD8">
      <w:rPr>
        <w:rFonts w:ascii="Times New Roman" w:hAnsi="Times New Roman" w:cs="Times New Roman" w:hint="cs"/>
        <w:b/>
        <w:bCs/>
        <w:rtl/>
        <w:lang w:bidi="ar-EG"/>
      </w:rPr>
      <w:t xml:space="preserve"> </w:t>
    </w:r>
    <w:smartTag w:uri="urn:schemas-microsoft-com:office:smarttags" w:element="country-region">
      <w:smartTag w:uri="urn:schemas-microsoft-com:office:smarttags" w:element="place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Egypt</w:t>
        </w:r>
      </w:smartTag>
    </w:smartTag>
    <w:r w:rsidR="00B85F23" w:rsidRPr="00BC0AD8">
      <w:rPr>
        <w:rFonts w:ascii="Arial" w:hAnsi="Arial"/>
        <w:b/>
        <w:bCs/>
        <w:color w:val="500050"/>
        <w:shd w:val="clear" w:color="auto" w:fill="FFFFFF"/>
      </w:rPr>
      <w:t>, </w:t>
    </w:r>
    <w:smartTag w:uri="urn:schemas-microsoft-com:office:smarttags" w:element="Street">
      <w:smartTag w:uri="urn:schemas-microsoft-com:office:smarttags" w:element="address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88 Al Kasr Al Einy St.</w:t>
        </w:r>
      </w:smartTag>
    </w:smartTag>
    <w:r w:rsidR="00B85F23" w:rsidRPr="00BC0AD8">
      <w:rPr>
        <w:rFonts w:ascii="Arial" w:hAnsi="Arial"/>
        <w:b/>
        <w:bCs/>
        <w:color w:val="500050"/>
        <w:shd w:val="clear" w:color="auto" w:fill="FFFFFF"/>
      </w:rPr>
      <w:t xml:space="preserve"> , First Floor,  Apartment No. (7), Downtown, </w:t>
    </w:r>
    <w:smartTag w:uri="urn:schemas-microsoft-com:office:smarttags" w:element="City">
      <w:smartTag w:uri="urn:schemas-microsoft-com:office:smarttags" w:element="place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Cairo</w:t>
        </w:r>
      </w:smartTag>
    </w:smartTag>
  </w:p>
  <w:p w:rsidR="001D22B6" w:rsidRPr="00CB30FD" w:rsidRDefault="001D22B6" w:rsidP="001D2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2B2" w:rsidRDefault="00AB62B2">
      <w:pPr>
        <w:spacing w:after="0" w:line="240" w:lineRule="auto"/>
      </w:pPr>
      <w:r>
        <w:separator/>
      </w:r>
    </w:p>
  </w:footnote>
  <w:footnote w:type="continuationSeparator" w:id="1">
    <w:p w:rsidR="00AB62B2" w:rsidRDefault="00AB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85" w:rsidRDefault="00EF55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85" w:rsidRDefault="00EF55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080462">
    <w:pPr>
      <w:pStyle w:val="Header"/>
    </w:pPr>
    <w:r>
      <w:rPr>
        <w:noProof/>
      </w:rPr>
      <w:pict>
        <v:group id="_x0000_s1041" style="position:absolute;margin-left:-33.75pt;margin-top:-3.75pt;width:513pt;height:784.5pt;z-index:251671552" coordorigin="743,645" coordsize="10260,1569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1628;top:15435;width:4500;height:900" o:regroupid="3" stroked="f">
            <v:textbox style="mso-next-textbox:#_x0000_s1032">
              <w:txbxContent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E-mail :</w:t>
                  </w:r>
                  <w:hyperlink r:id="rId1" w:history="1">
                    <w:r w:rsidRPr="00AC6D0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edlc.labourcongress@gmail.com</w:t>
                    </w:r>
                  </w:hyperlink>
                </w:p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E-mail : </w:t>
                  </w:r>
                  <w:hyperlink r:id="rId2" w:history="1">
                    <w:r w:rsidRPr="00AC6D0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ctuws.ctuws@gmail.com</w:t>
                    </w:r>
                  </w:hyperlink>
                </w:p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  <v:group id="_x0000_s1040" style="position:absolute;left:743;top:645;width:10260;height:2355" coordorigin="728,675" coordsize="10260,2355">
            <v:line id="_x0000_s1035" style="position:absolute" from="908,3030" to="10988,3030" o:regroupid="2" strokeweight="1.5pt"/>
            <v:group id="_x0000_s1038" style="position:absolute;left:728;top:675;width:4980;height:2254" coordorigin="728,675" coordsize="4980,2254">
              <v:shape id="_x0000_s1025" type="#_x0000_t202" style="position:absolute;left:728;top:1935;width:4980;height:994" o:regroupid="4" stroked="f">
                <v:textbox style="mso-next-textbox:#_x0000_s1025">
                  <w:txbxContent>
                    <w:p w:rsidR="001D22B6" w:rsidRPr="0083514A" w:rsidRDefault="0083514A" w:rsidP="00EF5585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83514A"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>Center for Trade U</w:t>
                      </w:r>
                      <w:r w:rsidR="00EF5585"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 xml:space="preserve">nion &amp; Workers' Services </w:t>
                      </w:r>
                      <w:r w:rsidR="001D22B6" w:rsidRPr="0083514A"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دار الخدمات النقابية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 </w:t>
                      </w:r>
                      <w:r w:rsidR="001D22B6" w:rsidRPr="0083514A"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والعمالية</w:t>
                      </w:r>
                    </w:p>
                  </w:txbxContent>
                </v:textbox>
              </v:shape>
              <v:shape id="_x0000_s1026" type="#_x0000_t202" style="position:absolute;left:1403;top:675;width:1080;height:1260" o:regroupid="4" strokeweight="2pt">
                <v:stroke linestyle="thickBetweenThin"/>
                <v:textbox style="mso-next-textbox:#_x0000_s1026">
                  <w:txbxContent>
                    <w:p w:rsidR="001D22B6" w:rsidRDefault="00C324DF" w:rsidP="00EF5585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7291" cy="612843"/>
                            <wp:effectExtent l="19050" t="0" r="0" b="0"/>
                            <wp:docPr id="1" name="Picture 1" descr="aldarW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ldarW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463" cy="613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27" type="#_x0000_t202" style="position:absolute;left:2521;top:1057;width:2187;height:720" o:regroupid="4" stroked="f">
                <v:textbox style="mso-next-textbox:#_x0000_s1027">
                  <w:txbxContent>
                    <w:p w:rsidR="001D22B6" w:rsidRPr="00EF5585" w:rsidRDefault="001D22B6" w:rsidP="001D22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EF5585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CTUWS</w:t>
                      </w:r>
                    </w:p>
                  </w:txbxContent>
                </v:textbox>
              </v:shape>
            </v:group>
            <v:group id="_x0000_s1039" style="position:absolute;left:6440;top:1004;width:4420;height:1925" coordorigin="6440,1004" coordsize="4420,1925">
              <v:shape id="_x0000_s1028" type="#_x0000_t202" style="position:absolute;left:6440;top:1983;width:4420;height:946" o:regroupid="4" stroked="f">
                <v:textbox style="mso-next-textbox:#_x0000_s1028">
                  <w:txbxContent>
                    <w:p w:rsidR="001D22B6" w:rsidRPr="00CB30FD" w:rsidRDefault="0083514A" w:rsidP="00EF5585">
                      <w:pPr>
                        <w:jc w:val="center"/>
                        <w:rPr>
                          <w:sz w:val="44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 xml:space="preserve">Egyptian Democratic Labour Congress </w:t>
                      </w:r>
                      <w:r w:rsidR="001D22B6">
                        <w:rPr>
                          <w:rFonts w:cs="Andalus" w:hint="cs"/>
                          <w:b/>
                          <w:bCs/>
                          <w:i/>
                          <w:iCs/>
                          <w:snapToGrid w:val="0"/>
                          <w:sz w:val="40"/>
                          <w:szCs w:val="40"/>
                          <w:rtl/>
                        </w:rPr>
                        <w:t>مؤتمر عمال مصر الديمقراطى</w:t>
                      </w:r>
                    </w:p>
                  </w:txbxContent>
                </v:textbox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6830;top:1004;width:3653;height:931" o:regroupid="4" fillcolor="#0070c0" stroked="f">
                <v:fill color2="#f93" angle="-135" focus="100%" type="gradientRadial">
                  <o:fill v:ext="view" type="gradientCenter"/>
                </v:fill>
                <v:shadow on="t" color="silver" opacity="52429f"/>
                <v:textpath style="font-family:&quot;Diwani Letter&quot;;font-size:28pt;v-text-kern:t" trim="t" fitpath="t" string="مع مد    EDLC&#10;"/>
              </v:shape>
            </v:group>
          </v:group>
          <v:shape id="_x0000_s1031" type="#_x0000_t202" style="position:absolute;left:6099;top:15435;width:4169;height:900" o:regroupid="4" stroked="f">
            <v:textbox style="mso-next-textbox:#_x0000_s1031">
              <w:txbxContent>
                <w:p w:rsidR="001D22B6" w:rsidRPr="00AC6D02" w:rsidRDefault="00AC6D02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Tel: + (202) 27962564</w:t>
                  </w:r>
                </w:p>
                <w:p w:rsidR="001D22B6" w:rsidRPr="00AC6D02" w:rsidRDefault="00AC6D02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Tel: + (20) 25593932   - 25593929 </w:t>
                  </w:r>
                </w:p>
              </w:txbxContent>
            </v:textbox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DCC"/>
    <w:multiLevelType w:val="hybridMultilevel"/>
    <w:tmpl w:val="79A2C90C"/>
    <w:lvl w:ilvl="0" w:tplc="AB184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E6D35"/>
    <w:multiLevelType w:val="hybridMultilevel"/>
    <w:tmpl w:val="AF746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11266"/>
    <o:shapelayout v:ext="edit">
      <o:idmap v:ext="edit" data="1"/>
      <o:regrouptable v:ext="edit">
        <o:entry new="1" old="0"/>
        <o:entry new="2" old="0"/>
        <o:entry new="3" old="2"/>
        <o:entry new="4" old="3"/>
      </o:regrouptable>
    </o:shapelayout>
  </w:hdrShapeDefaults>
  <w:footnotePr>
    <w:footnote w:id="0"/>
    <w:footnote w:id="1"/>
  </w:footnotePr>
  <w:endnotePr>
    <w:numFmt w:val="arabicAbjad"/>
    <w:endnote w:id="0"/>
    <w:endnote w:id="1"/>
  </w:endnotePr>
  <w:compat/>
  <w:rsids>
    <w:rsidRoot w:val="00255FAA"/>
    <w:rsid w:val="00002EB6"/>
    <w:rsid w:val="00027A1B"/>
    <w:rsid w:val="00050ED6"/>
    <w:rsid w:val="00080462"/>
    <w:rsid w:val="00135ED0"/>
    <w:rsid w:val="0016658A"/>
    <w:rsid w:val="001915E4"/>
    <w:rsid w:val="0019409F"/>
    <w:rsid w:val="001C632F"/>
    <w:rsid w:val="001D22B6"/>
    <w:rsid w:val="00215185"/>
    <w:rsid w:val="00237703"/>
    <w:rsid w:val="00242F81"/>
    <w:rsid w:val="00255FAA"/>
    <w:rsid w:val="0025710F"/>
    <w:rsid w:val="002917F1"/>
    <w:rsid w:val="002D7800"/>
    <w:rsid w:val="00315C8D"/>
    <w:rsid w:val="00321FE3"/>
    <w:rsid w:val="00345A9F"/>
    <w:rsid w:val="00376CDB"/>
    <w:rsid w:val="00383FA0"/>
    <w:rsid w:val="003B2FF0"/>
    <w:rsid w:val="003E2FD4"/>
    <w:rsid w:val="00424F73"/>
    <w:rsid w:val="00453438"/>
    <w:rsid w:val="004C194F"/>
    <w:rsid w:val="0057132C"/>
    <w:rsid w:val="006174E2"/>
    <w:rsid w:val="006A0D81"/>
    <w:rsid w:val="007275D5"/>
    <w:rsid w:val="0075249A"/>
    <w:rsid w:val="007A4805"/>
    <w:rsid w:val="007B0C54"/>
    <w:rsid w:val="0083514A"/>
    <w:rsid w:val="00850B27"/>
    <w:rsid w:val="00882321"/>
    <w:rsid w:val="008A6DC5"/>
    <w:rsid w:val="008C1D09"/>
    <w:rsid w:val="008C4781"/>
    <w:rsid w:val="008C7176"/>
    <w:rsid w:val="008F2847"/>
    <w:rsid w:val="008F782B"/>
    <w:rsid w:val="00914A91"/>
    <w:rsid w:val="009D0B8D"/>
    <w:rsid w:val="009D4729"/>
    <w:rsid w:val="00A12A8F"/>
    <w:rsid w:val="00A53303"/>
    <w:rsid w:val="00A66AF7"/>
    <w:rsid w:val="00A85357"/>
    <w:rsid w:val="00AB62B2"/>
    <w:rsid w:val="00AC6D02"/>
    <w:rsid w:val="00B13800"/>
    <w:rsid w:val="00B22D29"/>
    <w:rsid w:val="00B24831"/>
    <w:rsid w:val="00B24B8C"/>
    <w:rsid w:val="00B306DA"/>
    <w:rsid w:val="00B4518B"/>
    <w:rsid w:val="00B85F23"/>
    <w:rsid w:val="00BB64B5"/>
    <w:rsid w:val="00BC0AD8"/>
    <w:rsid w:val="00C032D7"/>
    <w:rsid w:val="00C324DF"/>
    <w:rsid w:val="00C534F0"/>
    <w:rsid w:val="00C96079"/>
    <w:rsid w:val="00CE26C5"/>
    <w:rsid w:val="00CF4E5D"/>
    <w:rsid w:val="00D47B76"/>
    <w:rsid w:val="00D638DB"/>
    <w:rsid w:val="00D63A17"/>
    <w:rsid w:val="00D67588"/>
    <w:rsid w:val="00DA6FB3"/>
    <w:rsid w:val="00DB223D"/>
    <w:rsid w:val="00EA7079"/>
    <w:rsid w:val="00EB68B1"/>
    <w:rsid w:val="00EC524B"/>
    <w:rsid w:val="00EE12DF"/>
    <w:rsid w:val="00EF00A0"/>
    <w:rsid w:val="00EF5585"/>
    <w:rsid w:val="00F04CE9"/>
    <w:rsid w:val="00F21231"/>
    <w:rsid w:val="00F2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C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249A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rsid w:val="0075249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75249A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rsid w:val="0075249A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75249A"/>
    <w:rPr>
      <w:color w:val="0000FF"/>
      <w:u w:val="single"/>
    </w:rPr>
  </w:style>
  <w:style w:type="character" w:styleId="PageNumber">
    <w:name w:val="page number"/>
    <w:basedOn w:val="DefaultParagraphFont"/>
    <w:rsid w:val="0075249A"/>
  </w:style>
  <w:style w:type="character" w:styleId="Strong">
    <w:name w:val="Strong"/>
    <w:basedOn w:val="DefaultParagraphFont"/>
    <w:uiPriority w:val="22"/>
    <w:qFormat/>
    <w:rsid w:val="00D47B76"/>
    <w:rPr>
      <w:b/>
      <w:bCs/>
    </w:rPr>
  </w:style>
  <w:style w:type="paragraph" w:styleId="BodyText2">
    <w:name w:val="Body Text 2"/>
    <w:basedOn w:val="Normal"/>
    <w:link w:val="BodyText2Char"/>
    <w:rsid w:val="007A4805"/>
    <w:pPr>
      <w:bidi/>
      <w:spacing w:after="0" w:line="240" w:lineRule="auto"/>
      <w:jc w:val="lowKashida"/>
    </w:pPr>
    <w:rPr>
      <w:rFonts w:ascii="Times New Roman" w:eastAsia="Times New Roman" w:hAnsi="Times New Roman" w:cs="Akhbar MT"/>
      <w:sz w:val="20"/>
      <w:szCs w:val="56"/>
    </w:rPr>
  </w:style>
  <w:style w:type="character" w:customStyle="1" w:styleId="BodyText2Char">
    <w:name w:val="Body Text 2 Char"/>
    <w:basedOn w:val="DefaultParagraphFont"/>
    <w:link w:val="BodyText2"/>
    <w:rsid w:val="007A4805"/>
    <w:rPr>
      <w:rFonts w:ascii="Times New Roman" w:eastAsia="Times New Roman" w:hAnsi="Times New Roman" w:cs="Akhbar MT"/>
      <w:szCs w:val="56"/>
    </w:rPr>
  </w:style>
  <w:style w:type="character" w:customStyle="1" w:styleId="apple-converted-space">
    <w:name w:val="apple-converted-space"/>
    <w:basedOn w:val="DefaultParagraphFont"/>
    <w:rsid w:val="00B85F23"/>
  </w:style>
  <w:style w:type="character" w:customStyle="1" w:styleId="il">
    <w:name w:val="il"/>
    <w:basedOn w:val="DefaultParagraphFont"/>
    <w:rsid w:val="00B85F23"/>
  </w:style>
  <w:style w:type="paragraph" w:styleId="NormalWeb">
    <w:name w:val="Normal (Web)"/>
    <w:basedOn w:val="Normal"/>
    <w:uiPriority w:val="99"/>
    <w:unhideWhenUsed/>
    <w:rsid w:val="003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F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tuws.ctuws@gmail.com" TargetMode="External"/><Relationship Id="rId1" Type="http://schemas.openxmlformats.org/officeDocument/2006/relationships/hyperlink" Target="mailto:edlc.labourcongres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uter%201\Desktop\&#1606;&#1605;&#1575;&#1584;&#1580;%20&#1608;&#1585;&#1602;%20&#1575;&#1604;&#1583;&#1575;&#1585;%20&#1608;&#1575;&#1604;&#1605;&#1572;&#1578;&#1605;&#1585;\&#1606;&#1605;&#1608;&#1584;&#1580;%20&#1575;&#1604;&#1605;&#1572;&#1578;&#1605;&#1585;%20&#1608;&#1608;&#1585;&#1602;&#1577;%20&#1575;&#1604;&#1583;&#1575;&#1585;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المؤتمر وورقة الدار0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mailto:ctuws.ctuws@gmail.com</vt:lpwstr>
      </vt:variant>
      <vt:variant>
        <vt:lpwstr/>
      </vt:variant>
      <vt:variant>
        <vt:i4>4390975</vt:i4>
      </vt:variant>
      <vt:variant>
        <vt:i4>0</vt:i4>
      </vt:variant>
      <vt:variant>
        <vt:i4>0</vt:i4>
      </vt:variant>
      <vt:variant>
        <vt:i4>5</vt:i4>
      </vt:variant>
      <vt:variant>
        <vt:lpwstr>mailto:edlc.labourcongress@gmail.com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Direct_CS</dc:creator>
  <cp:keywords/>
  <dc:description/>
  <cp:lastModifiedBy>Direct_CS</cp:lastModifiedBy>
  <cp:revision>2</cp:revision>
  <cp:lastPrinted>2013-02-23T09:41:00Z</cp:lastPrinted>
  <dcterms:created xsi:type="dcterms:W3CDTF">2013-02-23T09:41:00Z</dcterms:created>
  <dcterms:modified xsi:type="dcterms:W3CDTF">2013-02-23T09:41:00Z</dcterms:modified>
</cp:coreProperties>
</file>