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0D5" w:rsidRDefault="007B30D5" w:rsidP="007B30D5">
      <w:pPr>
        <w:jc w:val="center"/>
        <w:rPr>
          <w:rFonts w:asciiTheme="majorBidi" w:hAnsiTheme="majorBidi" w:cstheme="majorBidi" w:hint="cs"/>
          <w:b/>
          <w:bCs/>
          <w:sz w:val="32"/>
          <w:szCs w:val="32"/>
          <w:u w:val="single"/>
          <w:rtl/>
          <w:lang w:bidi="ar-EG"/>
        </w:rPr>
      </w:pPr>
    </w:p>
    <w:p w:rsidR="007B30D5" w:rsidRDefault="007B30D5" w:rsidP="007B30D5">
      <w:pPr>
        <w:jc w:val="center"/>
        <w:rPr>
          <w:rFonts w:asciiTheme="majorBidi" w:hAnsiTheme="majorBidi" w:cstheme="majorBidi" w:hint="cs"/>
          <w:b/>
          <w:bCs/>
          <w:sz w:val="32"/>
          <w:szCs w:val="32"/>
          <w:u w:val="single"/>
          <w:rtl/>
          <w:lang w:bidi="ar-EG"/>
        </w:rPr>
      </w:pPr>
    </w:p>
    <w:p w:rsidR="007B30D5" w:rsidRDefault="007B30D5" w:rsidP="007B30D5">
      <w:pPr>
        <w:jc w:val="center"/>
        <w:rPr>
          <w:rFonts w:asciiTheme="majorBidi" w:hAnsiTheme="majorBidi" w:cstheme="majorBidi" w:hint="cs"/>
          <w:b/>
          <w:bCs/>
          <w:sz w:val="32"/>
          <w:szCs w:val="32"/>
          <w:u w:val="single"/>
          <w:rtl/>
          <w:lang w:bidi="ar-EG"/>
        </w:rPr>
      </w:pPr>
    </w:p>
    <w:p w:rsidR="007B30D5" w:rsidRDefault="007B30D5" w:rsidP="007B30D5">
      <w:pPr>
        <w:jc w:val="center"/>
        <w:rPr>
          <w:rFonts w:asciiTheme="majorBidi" w:hAnsiTheme="majorBidi" w:cstheme="majorBidi" w:hint="cs"/>
          <w:b/>
          <w:bCs/>
          <w:sz w:val="32"/>
          <w:szCs w:val="32"/>
          <w:u w:val="single"/>
          <w:rtl/>
          <w:lang w:bidi="ar-EG"/>
        </w:rPr>
      </w:pPr>
    </w:p>
    <w:p w:rsidR="007B30D5" w:rsidRDefault="007B30D5" w:rsidP="007B30D5">
      <w:pPr>
        <w:jc w:val="center"/>
        <w:rPr>
          <w:rFonts w:asciiTheme="majorBidi" w:hAnsiTheme="majorBidi" w:cstheme="majorBidi" w:hint="cs"/>
          <w:b/>
          <w:bCs/>
          <w:sz w:val="32"/>
          <w:szCs w:val="32"/>
          <w:u w:val="single"/>
          <w:rtl/>
          <w:lang w:bidi="ar-EG"/>
        </w:rPr>
      </w:pPr>
    </w:p>
    <w:p w:rsidR="007B30D5" w:rsidRDefault="007B30D5" w:rsidP="007B30D5">
      <w:pPr>
        <w:jc w:val="center"/>
        <w:rPr>
          <w:rFonts w:asciiTheme="majorBidi" w:hAnsiTheme="majorBidi" w:cstheme="majorBidi" w:hint="cs"/>
          <w:b/>
          <w:bCs/>
          <w:sz w:val="32"/>
          <w:szCs w:val="32"/>
          <w:u w:val="single"/>
          <w:rtl/>
          <w:lang w:bidi="ar-EG"/>
        </w:rPr>
      </w:pPr>
    </w:p>
    <w:p w:rsidR="007B30D5" w:rsidRDefault="007B30D5" w:rsidP="007B30D5">
      <w:pPr>
        <w:jc w:val="center"/>
        <w:rPr>
          <w:rFonts w:asciiTheme="majorBidi" w:hAnsiTheme="majorBidi" w:cstheme="majorBidi" w:hint="cs"/>
          <w:b/>
          <w:bCs/>
          <w:sz w:val="32"/>
          <w:szCs w:val="32"/>
          <w:u w:val="single"/>
          <w:rtl/>
          <w:lang w:bidi="ar-EG"/>
        </w:rPr>
      </w:pPr>
    </w:p>
    <w:p w:rsidR="007B30D5" w:rsidRDefault="007B30D5" w:rsidP="007B30D5">
      <w:pPr>
        <w:jc w:val="center"/>
        <w:rPr>
          <w:rFonts w:asciiTheme="majorBidi" w:hAnsiTheme="majorBidi" w:cstheme="majorBidi" w:hint="cs"/>
          <w:b/>
          <w:bCs/>
          <w:sz w:val="32"/>
          <w:szCs w:val="32"/>
          <w:u w:val="single"/>
          <w:rtl/>
          <w:lang w:bidi="ar-EG"/>
        </w:rPr>
      </w:pPr>
    </w:p>
    <w:p w:rsidR="007B30D5" w:rsidRPr="007B30D5" w:rsidRDefault="007B30D5" w:rsidP="007B30D5">
      <w:pPr>
        <w:jc w:val="center"/>
        <w:rPr>
          <w:rFonts w:asciiTheme="majorBidi" w:hAnsiTheme="majorBidi" w:cs="AdvertisingBold" w:hint="cs"/>
          <w:b/>
          <w:bCs/>
          <w:sz w:val="96"/>
          <w:szCs w:val="96"/>
          <w:rtl/>
          <w:lang w:bidi="ar-EG"/>
        </w:rPr>
      </w:pPr>
      <w:r w:rsidRPr="007B30D5">
        <w:rPr>
          <w:rFonts w:asciiTheme="majorBidi" w:hAnsiTheme="majorBidi" w:cs="AdvertisingBold"/>
          <w:b/>
          <w:bCs/>
          <w:sz w:val="96"/>
          <w:szCs w:val="96"/>
          <w:rtl/>
          <w:lang w:bidi="ar-EG"/>
        </w:rPr>
        <w:t xml:space="preserve">مقترح بتعديل بعض مواد </w:t>
      </w:r>
    </w:p>
    <w:p w:rsidR="007B30D5" w:rsidRPr="007B30D5" w:rsidRDefault="007B30D5" w:rsidP="007B30D5">
      <w:pPr>
        <w:jc w:val="center"/>
        <w:rPr>
          <w:rFonts w:asciiTheme="majorBidi" w:hAnsiTheme="majorBidi" w:cs="AdvertisingBold" w:hint="cs"/>
          <w:b/>
          <w:bCs/>
          <w:sz w:val="96"/>
          <w:szCs w:val="96"/>
          <w:rtl/>
          <w:lang w:bidi="ar-EG"/>
        </w:rPr>
      </w:pPr>
      <w:r w:rsidRPr="007B30D5">
        <w:rPr>
          <w:rFonts w:asciiTheme="majorBidi" w:hAnsiTheme="majorBidi" w:cs="AdvertisingBold"/>
          <w:b/>
          <w:bCs/>
          <w:sz w:val="96"/>
          <w:szCs w:val="96"/>
          <w:rtl/>
          <w:lang w:bidi="ar-EG"/>
        </w:rPr>
        <w:t>مشروع قانون المنظمات</w:t>
      </w:r>
      <w:r w:rsidRPr="007B30D5">
        <w:rPr>
          <w:rFonts w:asciiTheme="majorBidi" w:hAnsiTheme="majorBidi" w:cs="AdvertisingBold" w:hint="cs"/>
          <w:b/>
          <w:bCs/>
          <w:sz w:val="96"/>
          <w:szCs w:val="96"/>
          <w:rtl/>
          <w:lang w:bidi="ar-EG"/>
        </w:rPr>
        <w:t xml:space="preserve"> النقابية</w:t>
      </w:r>
    </w:p>
    <w:p w:rsidR="007B30D5" w:rsidRPr="00EF4B9D" w:rsidRDefault="007B30D5" w:rsidP="007B30D5">
      <w:pPr>
        <w:jc w:val="center"/>
        <w:rPr>
          <w:rFonts w:asciiTheme="majorBidi" w:hAnsiTheme="majorBidi" w:cstheme="majorBidi"/>
          <w:b/>
          <w:bCs/>
          <w:sz w:val="32"/>
          <w:szCs w:val="32"/>
          <w:u w:val="single"/>
          <w:rtl/>
          <w:lang w:bidi="ar-EG"/>
        </w:rPr>
      </w:pPr>
      <w:r w:rsidRPr="007B30D5">
        <w:rPr>
          <w:rFonts w:asciiTheme="majorBidi" w:hAnsiTheme="majorBidi" w:cs="AdvertisingBold"/>
          <w:b/>
          <w:bCs/>
          <w:sz w:val="48"/>
          <w:szCs w:val="48"/>
          <w:rtl/>
          <w:lang w:bidi="ar-EG"/>
        </w:rPr>
        <w:t xml:space="preserve"> </w:t>
      </w:r>
      <w:r w:rsidR="00C12FB6" w:rsidRPr="007B30D5">
        <w:rPr>
          <w:rFonts w:asciiTheme="majorBidi" w:hAnsiTheme="majorBidi" w:cstheme="majorBidi"/>
          <w:b/>
          <w:bCs/>
          <w:sz w:val="32"/>
          <w:szCs w:val="32"/>
          <w:u w:val="single"/>
          <w:lang w:bidi="ar-EG"/>
        </w:rPr>
        <w:br w:type="page"/>
      </w:r>
      <w:r w:rsidRPr="00EF4B9D">
        <w:rPr>
          <w:rFonts w:asciiTheme="majorBidi" w:hAnsiTheme="majorBidi" w:cstheme="majorBidi"/>
          <w:b/>
          <w:bCs/>
          <w:sz w:val="32"/>
          <w:szCs w:val="32"/>
          <w:u w:val="single"/>
          <w:rtl/>
          <w:lang w:bidi="ar-EG"/>
        </w:rPr>
        <w:lastRenderedPageBreak/>
        <w:t>مقترح بتعديل بعض مواد مشروع قانون المنظمات النقابية</w:t>
      </w:r>
      <w:r w:rsidRPr="00184FE2">
        <w:rPr>
          <w:rStyle w:val="FootnoteReference"/>
          <w:rFonts w:asciiTheme="majorBidi" w:hAnsiTheme="majorBidi" w:cstheme="majorBidi"/>
          <w:b/>
          <w:bCs/>
          <w:sz w:val="32"/>
          <w:szCs w:val="32"/>
          <w:u w:val="single"/>
          <w:rtl/>
          <w:lang w:bidi="ar-EG"/>
        </w:rPr>
        <w:footnoteReference w:customMarkFollows="1" w:id="2"/>
        <w:sym w:font="Symbol" w:char="F0B7"/>
      </w:r>
    </w:p>
    <w:p w:rsidR="007B30D5" w:rsidRPr="00EF4B9D" w:rsidRDefault="007B30D5" w:rsidP="007B30D5">
      <w:pPr>
        <w:rPr>
          <w:rFonts w:asciiTheme="majorBidi" w:hAnsiTheme="majorBidi" w:cstheme="majorBidi"/>
          <w:b/>
          <w:bCs/>
          <w:sz w:val="32"/>
          <w:szCs w:val="32"/>
          <w:rtl/>
          <w:lang w:bidi="ar-EG"/>
        </w:rPr>
      </w:pPr>
    </w:p>
    <w:p w:rsidR="007B30D5" w:rsidRPr="00EF4B9D" w:rsidRDefault="007B30D5" w:rsidP="007B30D5">
      <w:pPr>
        <w:rPr>
          <w:rFonts w:asciiTheme="majorBidi" w:hAnsiTheme="majorBidi" w:cstheme="majorBidi"/>
          <w:b/>
          <w:bCs/>
          <w:sz w:val="32"/>
          <w:szCs w:val="32"/>
          <w:rtl/>
          <w:lang w:bidi="ar-EG"/>
        </w:rPr>
      </w:pPr>
      <w:r w:rsidRPr="00EF4B9D">
        <w:rPr>
          <w:rFonts w:asciiTheme="majorBidi" w:hAnsiTheme="majorBidi" w:cstheme="majorBidi" w:hint="cs"/>
          <w:b/>
          <w:bCs/>
          <w:sz w:val="32"/>
          <w:szCs w:val="32"/>
          <w:rtl/>
          <w:lang w:bidi="ar-EG"/>
        </w:rPr>
        <w:t>جاء</w:t>
      </w:r>
      <w:r w:rsidRPr="00EF4B9D">
        <w:rPr>
          <w:rFonts w:asciiTheme="majorBidi" w:hAnsiTheme="majorBidi" w:cstheme="majorBidi"/>
          <w:b/>
          <w:bCs/>
          <w:sz w:val="32"/>
          <w:szCs w:val="32"/>
          <w:rtl/>
          <w:lang w:bidi="ar-EG"/>
        </w:rPr>
        <w:t xml:space="preserve"> مشروع القانون المقدم من الحكومة بعد إدخال لجنة القوى العاملة بمجلس النواب بعض التعديلات ع</w:t>
      </w:r>
      <w:r>
        <w:rPr>
          <w:rFonts w:asciiTheme="majorBidi" w:hAnsiTheme="majorBidi" w:cstheme="majorBidi"/>
          <w:b/>
          <w:bCs/>
          <w:sz w:val="32"/>
          <w:szCs w:val="32"/>
          <w:rtl/>
          <w:lang w:bidi="ar-EG"/>
        </w:rPr>
        <w:t>ليه محاطاً بشبهات عدم الدستورية</w:t>
      </w:r>
      <w:r>
        <w:rPr>
          <w:rFonts w:asciiTheme="majorBidi" w:hAnsiTheme="majorBidi" w:cstheme="majorBidi" w:hint="cs"/>
          <w:b/>
          <w:bCs/>
          <w:sz w:val="32"/>
          <w:szCs w:val="32"/>
          <w:rtl/>
          <w:lang w:bidi="ar-EG"/>
        </w:rPr>
        <w:t xml:space="preserve">، </w:t>
      </w:r>
      <w:r w:rsidRPr="00EF4B9D">
        <w:rPr>
          <w:rFonts w:asciiTheme="majorBidi" w:hAnsiTheme="majorBidi" w:cstheme="majorBidi"/>
          <w:b/>
          <w:bCs/>
          <w:sz w:val="32"/>
          <w:szCs w:val="32"/>
          <w:rtl/>
          <w:lang w:bidi="ar-EG"/>
        </w:rPr>
        <w:t>مفترقاً عن معايير العمل الدولية، واتفاقية العمل رقم 87 الموقع عليها من الحكومة المصرية .</w:t>
      </w:r>
    </w:p>
    <w:p w:rsidR="007B30D5" w:rsidRPr="00EF4B9D" w:rsidRDefault="007B30D5" w:rsidP="007B30D5">
      <w:pPr>
        <w:rPr>
          <w:rFonts w:asciiTheme="majorBidi" w:hAnsiTheme="majorBidi" w:cstheme="majorBidi"/>
          <w:b/>
          <w:bCs/>
          <w:sz w:val="32"/>
          <w:szCs w:val="32"/>
          <w:rtl/>
          <w:lang w:bidi="ar-EG"/>
        </w:rPr>
      </w:pPr>
      <w:r w:rsidRPr="00EF4B9D">
        <w:rPr>
          <w:rFonts w:asciiTheme="majorBidi" w:hAnsiTheme="majorBidi" w:cstheme="majorBidi"/>
          <w:b/>
          <w:bCs/>
          <w:sz w:val="32"/>
          <w:szCs w:val="32"/>
          <w:rtl/>
          <w:lang w:bidi="ar-EG"/>
        </w:rPr>
        <w:t xml:space="preserve">جاء مشروع القانون فى مجمله قاصراً عن الاستجابة لمتطلبات التغيير </w:t>
      </w:r>
      <w:r w:rsidRPr="00EF4B9D">
        <w:rPr>
          <w:rFonts w:asciiTheme="majorBidi" w:hAnsiTheme="majorBidi" w:cstheme="majorBidi" w:hint="cs"/>
          <w:b/>
          <w:bCs/>
          <w:sz w:val="32"/>
          <w:szCs w:val="32"/>
          <w:rtl/>
          <w:lang w:bidi="ar-EG"/>
        </w:rPr>
        <w:t>التشريعي</w:t>
      </w:r>
      <w:r w:rsidRPr="00EF4B9D">
        <w:rPr>
          <w:rFonts w:asciiTheme="majorBidi" w:hAnsiTheme="majorBidi" w:cstheme="majorBidi"/>
          <w:b/>
          <w:bCs/>
          <w:sz w:val="32"/>
          <w:szCs w:val="32"/>
          <w:rtl/>
          <w:lang w:bidi="ar-EG"/>
        </w:rPr>
        <w:t xml:space="preserve"> التى تستدعيها تطورات الواقع </w:t>
      </w:r>
      <w:r w:rsidRPr="00EF4B9D">
        <w:rPr>
          <w:rFonts w:asciiTheme="majorBidi" w:hAnsiTheme="majorBidi" w:cstheme="majorBidi" w:hint="cs"/>
          <w:b/>
          <w:bCs/>
          <w:sz w:val="32"/>
          <w:szCs w:val="32"/>
          <w:rtl/>
          <w:lang w:bidi="ar-EG"/>
        </w:rPr>
        <w:t>الاقتصادي</w:t>
      </w:r>
      <w:r w:rsidRPr="00EF4B9D">
        <w:rPr>
          <w:rFonts w:asciiTheme="majorBidi" w:hAnsiTheme="majorBidi" w:cstheme="majorBidi"/>
          <w:b/>
          <w:bCs/>
          <w:sz w:val="32"/>
          <w:szCs w:val="32"/>
          <w:rtl/>
          <w:lang w:bidi="ar-EG"/>
        </w:rPr>
        <w:t xml:space="preserve"> </w:t>
      </w:r>
      <w:r w:rsidRPr="00EF4B9D">
        <w:rPr>
          <w:rFonts w:asciiTheme="majorBidi" w:hAnsiTheme="majorBidi" w:cstheme="majorBidi" w:hint="cs"/>
          <w:b/>
          <w:bCs/>
          <w:sz w:val="32"/>
          <w:szCs w:val="32"/>
          <w:rtl/>
          <w:lang w:bidi="ar-EG"/>
        </w:rPr>
        <w:t>والاجتماعي</w:t>
      </w:r>
      <w:r w:rsidRPr="00EF4B9D">
        <w:rPr>
          <w:rFonts w:asciiTheme="majorBidi" w:hAnsiTheme="majorBidi" w:cstheme="majorBidi"/>
          <w:b/>
          <w:bCs/>
          <w:sz w:val="32"/>
          <w:szCs w:val="32"/>
          <w:rtl/>
          <w:lang w:bidi="ar-EG"/>
        </w:rPr>
        <w:t>، ومفردات سوق العمل، والساحة العمالية ، والتى يتطلبها النزول على التزامات الحكومة المصرية بالتوافق مع اتفاقيات ومعايير العمل.</w:t>
      </w:r>
    </w:p>
    <w:p w:rsidR="007B30D5" w:rsidRPr="00EF4B9D" w:rsidRDefault="007B30D5" w:rsidP="007B30D5">
      <w:pPr>
        <w:rPr>
          <w:rFonts w:asciiTheme="majorBidi" w:hAnsiTheme="majorBidi" w:cstheme="majorBidi"/>
          <w:b/>
          <w:bCs/>
          <w:sz w:val="32"/>
          <w:szCs w:val="32"/>
          <w:rtl/>
          <w:lang w:bidi="ar-EG"/>
        </w:rPr>
      </w:pPr>
      <w:r w:rsidRPr="00EF4B9D">
        <w:rPr>
          <w:rFonts w:asciiTheme="majorBidi" w:hAnsiTheme="majorBidi" w:cstheme="majorBidi"/>
          <w:b/>
          <w:bCs/>
          <w:sz w:val="32"/>
          <w:szCs w:val="32"/>
          <w:rtl/>
          <w:lang w:bidi="ar-EG"/>
        </w:rPr>
        <w:t>ليس قانوناً جديداً يستجيب لمتغيرات كبرى جرت على الساحة العمالية خلال السنوات الماضية، وإنما محاولة مقنعة لإعادة الحياة إلى قانون النقابات العمالية الحالى رقم 35 لسنة 1976، رغم أنه منتهى الصلاحية منذ سنوات، ورغم أن وقائع الحياة النقابية فى بلادنا قد تحدت النموذج الذى يفرضه بمئات المبادرات والخبرات الحية المتنوعة.</w:t>
      </w:r>
    </w:p>
    <w:p w:rsidR="007B30D5" w:rsidRPr="00EF4B9D" w:rsidRDefault="007B30D5" w:rsidP="007B30D5">
      <w:pPr>
        <w:rPr>
          <w:rFonts w:asciiTheme="majorBidi" w:hAnsiTheme="majorBidi" w:cstheme="majorBidi"/>
          <w:b/>
          <w:bCs/>
          <w:sz w:val="32"/>
          <w:szCs w:val="32"/>
          <w:rtl/>
          <w:lang w:bidi="ar-EG"/>
        </w:rPr>
      </w:pPr>
      <w:r w:rsidRPr="00EF4B9D">
        <w:rPr>
          <w:rFonts w:asciiTheme="majorBidi" w:hAnsiTheme="majorBidi" w:cstheme="majorBidi" w:hint="cs"/>
          <w:b/>
          <w:bCs/>
          <w:sz w:val="32"/>
          <w:szCs w:val="32"/>
          <w:rtl/>
          <w:lang w:bidi="ar-EG"/>
        </w:rPr>
        <w:t xml:space="preserve">غير أن مشروع القانون </w:t>
      </w:r>
      <w:r w:rsidRPr="00EF4B9D">
        <w:rPr>
          <w:rFonts w:asciiTheme="majorBidi" w:hAnsiTheme="majorBidi" w:cstheme="majorBidi"/>
          <w:b/>
          <w:bCs/>
          <w:sz w:val="32"/>
          <w:szCs w:val="32"/>
          <w:rtl/>
          <w:lang w:bidi="ar-EG"/>
        </w:rPr>
        <w:t>تمت مناقش</w:t>
      </w:r>
      <w:r w:rsidRPr="00EF4B9D">
        <w:rPr>
          <w:rFonts w:asciiTheme="majorBidi" w:hAnsiTheme="majorBidi" w:cstheme="majorBidi" w:hint="cs"/>
          <w:b/>
          <w:bCs/>
          <w:sz w:val="32"/>
          <w:szCs w:val="32"/>
          <w:rtl/>
          <w:lang w:bidi="ar-EG"/>
        </w:rPr>
        <w:t>ته</w:t>
      </w:r>
      <w:r w:rsidRPr="00EF4B9D">
        <w:rPr>
          <w:rFonts w:asciiTheme="majorBidi" w:hAnsiTheme="majorBidi" w:cstheme="majorBidi"/>
          <w:b/>
          <w:bCs/>
          <w:sz w:val="32"/>
          <w:szCs w:val="32"/>
          <w:rtl/>
          <w:lang w:bidi="ar-EG"/>
        </w:rPr>
        <w:t xml:space="preserve"> فى اللجنة العامة لمجلس النواب يومى الثلاثاء والأربعاء الموافقين 7، 8 نوفمبر الحالى، </w:t>
      </w:r>
      <w:r w:rsidRPr="00EF4B9D">
        <w:rPr>
          <w:rFonts w:asciiTheme="majorBidi" w:hAnsiTheme="majorBidi" w:cstheme="majorBidi" w:hint="cs"/>
          <w:b/>
          <w:bCs/>
          <w:sz w:val="32"/>
          <w:szCs w:val="32"/>
          <w:rtl/>
          <w:lang w:bidi="ar-EG"/>
        </w:rPr>
        <w:t>ووافق</w:t>
      </w:r>
      <w:r w:rsidRPr="00EF4B9D">
        <w:rPr>
          <w:rFonts w:asciiTheme="majorBidi" w:hAnsiTheme="majorBidi" w:cstheme="majorBidi"/>
          <w:b/>
          <w:bCs/>
          <w:sz w:val="32"/>
          <w:szCs w:val="32"/>
          <w:rtl/>
          <w:lang w:bidi="ar-EG"/>
        </w:rPr>
        <w:t xml:space="preserve"> المجلس </w:t>
      </w:r>
      <w:r w:rsidRPr="00EF4B9D">
        <w:rPr>
          <w:rFonts w:asciiTheme="majorBidi" w:hAnsiTheme="majorBidi" w:cstheme="majorBidi" w:hint="cs"/>
          <w:b/>
          <w:bCs/>
          <w:sz w:val="32"/>
          <w:szCs w:val="32"/>
          <w:rtl/>
          <w:lang w:bidi="ar-EG"/>
        </w:rPr>
        <w:t xml:space="preserve">عليه </w:t>
      </w:r>
      <w:r w:rsidRPr="00EF4B9D">
        <w:rPr>
          <w:rFonts w:asciiTheme="majorBidi" w:hAnsiTheme="majorBidi" w:cstheme="majorBidi"/>
          <w:b/>
          <w:bCs/>
          <w:sz w:val="32"/>
          <w:szCs w:val="32"/>
          <w:rtl/>
          <w:lang w:bidi="ar-EG"/>
        </w:rPr>
        <w:t xml:space="preserve">موافقة مبدئية مرجئاً التصويت النهائى </w:t>
      </w:r>
      <w:r w:rsidRPr="00EF4B9D">
        <w:rPr>
          <w:rFonts w:asciiTheme="majorBidi" w:hAnsiTheme="majorBidi" w:cstheme="majorBidi" w:hint="cs"/>
          <w:b/>
          <w:bCs/>
          <w:sz w:val="32"/>
          <w:szCs w:val="32"/>
          <w:rtl/>
          <w:lang w:bidi="ar-EG"/>
        </w:rPr>
        <w:t>.</w:t>
      </w:r>
    </w:p>
    <w:p w:rsidR="007B30D5" w:rsidRPr="007B30D5" w:rsidRDefault="007B30D5" w:rsidP="007B30D5">
      <w:pPr>
        <w:rPr>
          <w:rFonts w:asciiTheme="majorBidi" w:hAnsiTheme="majorBidi" w:cstheme="majorBidi"/>
          <w:b/>
          <w:bCs/>
          <w:sz w:val="32"/>
          <w:szCs w:val="32"/>
          <w:rtl/>
          <w:lang w:bidi="ar-EG"/>
        </w:rPr>
      </w:pPr>
      <w:r w:rsidRPr="00EF4B9D">
        <w:rPr>
          <w:rFonts w:asciiTheme="majorBidi" w:hAnsiTheme="majorBidi" w:cstheme="majorBidi" w:hint="cs"/>
          <w:b/>
          <w:bCs/>
          <w:sz w:val="32"/>
          <w:szCs w:val="32"/>
          <w:rtl/>
          <w:lang w:bidi="ar-EG"/>
        </w:rPr>
        <w:t>ولأن مشروع القانون بصورته الحالية لا يمكن قبوله، ولأننا نعتقد أنه يمثل مأزقاً لجميع الأطراف .. فإننا نقدم هذا المقترح</w:t>
      </w:r>
      <w:r w:rsidRPr="00EF4B9D">
        <w:rPr>
          <w:rFonts w:asciiTheme="majorBidi" w:hAnsiTheme="majorBidi" w:cstheme="majorBidi"/>
          <w:b/>
          <w:bCs/>
          <w:sz w:val="32"/>
          <w:szCs w:val="32"/>
          <w:rtl/>
          <w:lang w:bidi="ar-EG"/>
        </w:rPr>
        <w:t xml:space="preserve"> </w:t>
      </w:r>
      <w:r w:rsidRPr="00EF4B9D">
        <w:rPr>
          <w:rFonts w:asciiTheme="majorBidi" w:hAnsiTheme="majorBidi" w:cstheme="majorBidi" w:hint="cs"/>
          <w:b/>
          <w:bCs/>
          <w:sz w:val="32"/>
          <w:szCs w:val="32"/>
          <w:rtl/>
          <w:lang w:bidi="ar-EG"/>
        </w:rPr>
        <w:t>فى شأن بعض</w:t>
      </w:r>
      <w:r w:rsidRPr="00EF4B9D">
        <w:rPr>
          <w:rFonts w:asciiTheme="majorBidi" w:hAnsiTheme="majorBidi" w:cstheme="majorBidi"/>
          <w:b/>
          <w:bCs/>
          <w:sz w:val="32"/>
          <w:szCs w:val="32"/>
          <w:rtl/>
          <w:lang w:bidi="ar-EG"/>
        </w:rPr>
        <w:t xml:space="preserve"> المواد </w:t>
      </w:r>
      <w:r w:rsidRPr="00EF4B9D">
        <w:rPr>
          <w:rFonts w:asciiTheme="majorBidi" w:hAnsiTheme="majorBidi" w:cstheme="majorBidi" w:hint="cs"/>
          <w:b/>
          <w:bCs/>
          <w:sz w:val="32"/>
          <w:szCs w:val="32"/>
          <w:rtl/>
          <w:lang w:bidi="ar-EG"/>
        </w:rPr>
        <w:t xml:space="preserve">التى قد يؤدى تعديلها إلى </w:t>
      </w:r>
      <w:r w:rsidRPr="00EF4B9D">
        <w:rPr>
          <w:rFonts w:asciiTheme="majorBidi" w:hAnsiTheme="majorBidi" w:cstheme="majorBidi"/>
          <w:b/>
          <w:bCs/>
          <w:sz w:val="32"/>
          <w:szCs w:val="32"/>
          <w:rtl/>
          <w:lang w:bidi="ar-EG"/>
        </w:rPr>
        <w:t xml:space="preserve">تلافى عددٍ من أهم الاعتراضات </w:t>
      </w:r>
      <w:r w:rsidRPr="00EF4B9D">
        <w:rPr>
          <w:rFonts w:asciiTheme="majorBidi" w:hAnsiTheme="majorBidi" w:cstheme="majorBidi" w:hint="cs"/>
          <w:b/>
          <w:bCs/>
          <w:sz w:val="32"/>
          <w:szCs w:val="32"/>
          <w:rtl/>
          <w:lang w:bidi="ar-EG"/>
        </w:rPr>
        <w:t xml:space="preserve">: </w:t>
      </w:r>
    </w:p>
    <w:p w:rsidR="007B30D5" w:rsidRPr="00FF0407" w:rsidRDefault="007B30D5" w:rsidP="007B30D5">
      <w:pPr>
        <w:bidi w:val="0"/>
        <w:rPr>
          <w:rFonts w:asciiTheme="majorBidi" w:hAnsiTheme="majorBidi" w:cstheme="majorBidi"/>
          <w:sz w:val="28"/>
          <w:szCs w:val="28"/>
          <w:rtl/>
          <w:lang w:bidi="ar-EG"/>
        </w:rPr>
      </w:pPr>
      <w:r w:rsidRPr="00FF0407">
        <w:rPr>
          <w:rFonts w:asciiTheme="majorBidi" w:hAnsiTheme="majorBidi" w:cstheme="majorBidi"/>
          <w:sz w:val="28"/>
          <w:szCs w:val="28"/>
          <w:rtl/>
          <w:lang w:bidi="ar-EG"/>
        </w:rPr>
        <w:br w:type="page"/>
      </w:r>
    </w:p>
    <w:p w:rsidR="007B30D5" w:rsidRPr="00FF0407" w:rsidRDefault="007B30D5" w:rsidP="007B30D5">
      <w:pPr>
        <w:spacing w:before="60"/>
        <w:rPr>
          <w:rFonts w:asciiTheme="majorBidi" w:hAnsiTheme="majorBidi" w:cstheme="majorBidi"/>
          <w:sz w:val="28"/>
          <w:szCs w:val="28"/>
          <w:rtl/>
          <w:lang w:bidi="ar-EG"/>
        </w:rPr>
      </w:pPr>
    </w:p>
    <w:tbl>
      <w:tblPr>
        <w:tblStyle w:val="TableGrid"/>
        <w:bidiVisual/>
        <w:tblW w:w="0" w:type="auto"/>
        <w:tblLook w:val="04A0"/>
      </w:tblPr>
      <w:tblGrid>
        <w:gridCol w:w="3696"/>
        <w:gridCol w:w="3706"/>
        <w:gridCol w:w="3687"/>
        <w:gridCol w:w="3697"/>
      </w:tblGrid>
      <w:tr w:rsidR="007B30D5" w:rsidRPr="00FF0407" w:rsidTr="00A47D47">
        <w:trPr>
          <w:trHeight w:val="510"/>
        </w:trPr>
        <w:tc>
          <w:tcPr>
            <w:tcW w:w="3696" w:type="dxa"/>
            <w:tcBorders>
              <w:top w:val="nil"/>
              <w:left w:val="nil"/>
              <w:bottom w:val="single" w:sz="12" w:space="0" w:color="632423" w:themeColor="accent2" w:themeShade="80"/>
              <w:right w:val="single" w:sz="12" w:space="0" w:color="632423" w:themeColor="accent2" w:themeShade="80"/>
            </w:tcBorders>
          </w:tcPr>
          <w:p w:rsidR="007B30D5" w:rsidRPr="00FF0407" w:rsidRDefault="007B30D5" w:rsidP="00A47D47">
            <w:pPr>
              <w:spacing w:before="60"/>
              <w:jc w:val="left"/>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مواد الإصدار</w:t>
            </w:r>
          </w:p>
        </w:tc>
        <w:tc>
          <w:tcPr>
            <w:tcW w:w="3706"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center"/>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وجه الاعتراض الرئيسى</w:t>
            </w:r>
          </w:p>
        </w:tc>
        <w:tc>
          <w:tcPr>
            <w:tcW w:w="3687"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center"/>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مقترحنا [النص البديل]</w:t>
            </w:r>
          </w:p>
        </w:tc>
        <w:tc>
          <w:tcPr>
            <w:tcW w:w="3697"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center"/>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ما يمكن قبوله</w:t>
            </w:r>
          </w:p>
        </w:tc>
      </w:tr>
      <w:tr w:rsidR="007B30D5" w:rsidRPr="00FF0407" w:rsidTr="00A47D47">
        <w:trPr>
          <w:trHeight w:val="510"/>
        </w:trPr>
        <w:tc>
          <w:tcPr>
            <w:tcW w:w="3696"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left"/>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 xml:space="preserve">المادة الثالثة </w:t>
            </w:r>
          </w:p>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تحتفظ المنظمات النقابية العمالية التى تأسست وشُكلت بقانون بشخصيتها الاعتبارية، كما تحتفظ بكافة ممتلكاتها، وتستمر فى مباشرة اختصاصاتها تحقيقاً لأهدافها طبقاً للأحكام المنصوص عليها فى القانون المرافق ولوائح نظمها الأساسية.</w:t>
            </w:r>
          </w:p>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وتثبت الشخصية الاعتبارية لغيرها من المنظمات النقابية من تاريخ توفيق أوضاعها أو تأسيسها وفقاً لأحكام القانون المرافق.</w:t>
            </w:r>
          </w:p>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وتحدد اللائحة التنفيذية لهذا القانون القواعد والإجراءات ، والمواعيد اللازمة لتوفيق أوضاع المنظمات النقابية، على ألا تجاوز ستين يوماً تبدأ من اليوم التالى لنفاذ هذه اللائحة.</w:t>
            </w:r>
          </w:p>
        </w:tc>
        <w:tc>
          <w:tcPr>
            <w:tcW w:w="3706"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left"/>
              <w:rPr>
                <w:rFonts w:asciiTheme="majorBidi" w:hAnsiTheme="majorBidi" w:cstheme="majorBidi"/>
                <w:sz w:val="28"/>
                <w:szCs w:val="28"/>
                <w:rtl/>
                <w:lang w:bidi="ar-EG"/>
              </w:rPr>
            </w:pPr>
          </w:p>
          <w:p w:rsidR="007B30D5" w:rsidRPr="00FF0407" w:rsidRDefault="007B30D5" w:rsidP="00A47D47">
            <w:pPr>
              <w:spacing w:before="12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تنطوي المادة على تمييز واضح وانعدام مساواة بين كلٍ من النقابات التابعة "للاتحاد العام لنقابات عمال مصر"، والنقابات المستقلة عنه.. حيث تحتفظ الأولى بشخصيتها الاعتبارية بعد صدور القانون، فيما لا تكتسب الثانية شخصيتها الاعتبارية إلا بعد توفيق أوضاعها.</w:t>
            </w:r>
          </w:p>
          <w:p w:rsidR="007B30D5" w:rsidRPr="00FF0407" w:rsidRDefault="007B30D5" w:rsidP="00A47D47">
            <w:pPr>
              <w:spacing w:before="60"/>
              <w:jc w:val="left"/>
              <w:rPr>
                <w:rFonts w:asciiTheme="majorBidi" w:hAnsiTheme="majorBidi" w:cstheme="majorBidi"/>
                <w:sz w:val="28"/>
                <w:szCs w:val="28"/>
                <w:rtl/>
                <w:lang w:bidi="ar-EG"/>
              </w:rPr>
            </w:pPr>
          </w:p>
          <w:p w:rsidR="007B30D5" w:rsidRPr="00FF0407" w:rsidRDefault="007B30D5" w:rsidP="00A47D47">
            <w:pPr>
              <w:spacing w:before="60"/>
              <w:jc w:val="left"/>
              <w:rPr>
                <w:rFonts w:asciiTheme="majorBidi" w:hAnsiTheme="majorBidi" w:cstheme="majorBidi"/>
                <w:sz w:val="28"/>
                <w:szCs w:val="28"/>
                <w:rtl/>
                <w:lang w:bidi="ar-EG"/>
              </w:rPr>
            </w:pPr>
          </w:p>
        </w:tc>
        <w:tc>
          <w:tcPr>
            <w:tcW w:w="3687"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left"/>
              <w:rPr>
                <w:rFonts w:asciiTheme="majorBidi" w:hAnsiTheme="majorBidi" w:cstheme="majorBidi"/>
                <w:sz w:val="28"/>
                <w:szCs w:val="28"/>
                <w:rtl/>
                <w:lang w:bidi="ar-EG"/>
              </w:rPr>
            </w:pPr>
          </w:p>
          <w:p w:rsidR="007B30D5" w:rsidRPr="00FF0407" w:rsidRDefault="007B30D5" w:rsidP="00A47D47">
            <w:pPr>
              <w:tabs>
                <w:tab w:val="right" w:pos="175"/>
                <w:tab w:val="right" w:pos="317"/>
              </w:tabs>
              <w:spacing w:before="60"/>
              <w:rPr>
                <w:rFonts w:asciiTheme="majorBidi" w:hAnsiTheme="majorBidi" w:cstheme="majorBidi"/>
                <w:b/>
                <w:bCs/>
                <w:spacing w:val="-8"/>
                <w:sz w:val="28"/>
                <w:szCs w:val="28"/>
                <w:rtl/>
              </w:rPr>
            </w:pPr>
            <w:r w:rsidRPr="00FF0407">
              <w:rPr>
                <w:rFonts w:asciiTheme="majorBidi" w:hAnsiTheme="majorBidi" w:cstheme="majorBidi"/>
                <w:b/>
                <w:bCs/>
                <w:spacing w:val="-8"/>
                <w:sz w:val="28"/>
                <w:szCs w:val="28"/>
                <w:rtl/>
              </w:rPr>
              <w:t>تحتفظ  المنظمات النقابية العمالية القائمة وقت العمل بالقانون المرافق بشخصيتها الاعتبارية التى اكتسبتها بموجب القانون المُلغى أو بإيداع أوراقها الجهة الإدارية إعمالاً للقرار الوزارى الصادر فى 11 مارس 2011 واستناداً إلى الاتفاقيات الدولية الموقع عليها من الحكومة المصرية.</w:t>
            </w:r>
          </w:p>
          <w:p w:rsidR="007B30D5" w:rsidRPr="00FF0407" w:rsidRDefault="007B30D5" w:rsidP="00A47D47">
            <w:pPr>
              <w:tabs>
                <w:tab w:val="right" w:pos="175"/>
                <w:tab w:val="right" w:pos="317"/>
              </w:tabs>
              <w:spacing w:before="60"/>
              <w:rPr>
                <w:rFonts w:asciiTheme="majorBidi" w:hAnsiTheme="majorBidi" w:cstheme="majorBidi"/>
                <w:b/>
                <w:bCs/>
                <w:spacing w:val="-8"/>
                <w:sz w:val="28"/>
                <w:szCs w:val="28"/>
                <w:rtl/>
              </w:rPr>
            </w:pPr>
            <w:r w:rsidRPr="00FF0407">
              <w:rPr>
                <w:rFonts w:asciiTheme="majorBidi" w:hAnsiTheme="majorBidi" w:cstheme="majorBidi"/>
                <w:b/>
                <w:bCs/>
                <w:spacing w:val="-8"/>
                <w:sz w:val="28"/>
                <w:szCs w:val="28"/>
                <w:rtl/>
              </w:rPr>
              <w:t>وتستمر هذه المنظمات فى  ممارسة أنشطتها ، وعليها توفيق أوضاعها وفقاً لأحكام القانون المرافق خلال ستة أشهر من تاريخ العمل به، وإلا اعتبرت غير قائمة، ويتم التصرف فى أموالها وممتلكاتها وفقا</w:t>
            </w:r>
            <w:r w:rsidRPr="00FF0407">
              <w:rPr>
                <w:rFonts w:asciiTheme="majorBidi" w:hAnsiTheme="majorBidi" w:cstheme="majorBidi"/>
                <w:b/>
                <w:bCs/>
                <w:spacing w:val="-8"/>
                <w:sz w:val="28"/>
                <w:szCs w:val="28"/>
                <w:rtl/>
                <w:lang w:bidi="ar-EG"/>
              </w:rPr>
              <w:t>ً للقواعد المنصوص عليها فى نظمها الأساسية ولوائحها الداخلية.</w:t>
            </w:r>
          </w:p>
          <w:p w:rsidR="007B30D5" w:rsidRPr="00FF0407" w:rsidRDefault="007B30D5" w:rsidP="00A47D47">
            <w:pPr>
              <w:spacing w:before="60"/>
              <w:jc w:val="left"/>
              <w:rPr>
                <w:rFonts w:asciiTheme="majorBidi" w:hAnsiTheme="majorBidi" w:cstheme="majorBidi"/>
                <w:sz w:val="28"/>
                <w:szCs w:val="28"/>
                <w:rtl/>
                <w:lang w:bidi="ar-EG"/>
              </w:rPr>
            </w:pPr>
          </w:p>
        </w:tc>
        <w:tc>
          <w:tcPr>
            <w:tcW w:w="3697"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left"/>
              <w:rPr>
                <w:rFonts w:asciiTheme="majorBidi" w:hAnsiTheme="majorBidi" w:cstheme="majorBidi"/>
                <w:sz w:val="28"/>
                <w:szCs w:val="28"/>
                <w:rtl/>
                <w:lang w:bidi="ar-EG"/>
              </w:rPr>
            </w:pPr>
          </w:p>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فى جميع الأحوال ينبغى عدم التمييز والمساواة بين جميع النقابات التابعة للاتحاد العام لنقابات عمال مصر والمستقلة عنه، وإخضاع الجميع لقاعدة قانونية عامة ومجردة.</w:t>
            </w:r>
          </w:p>
        </w:tc>
      </w:tr>
    </w:tbl>
    <w:p w:rsidR="007B30D5" w:rsidRPr="00FF0407" w:rsidRDefault="007B30D5" w:rsidP="007B30D5">
      <w:pPr>
        <w:spacing w:before="60"/>
        <w:rPr>
          <w:rFonts w:asciiTheme="majorBidi" w:hAnsiTheme="majorBidi" w:cstheme="majorBidi"/>
          <w:sz w:val="28"/>
          <w:szCs w:val="28"/>
          <w:rtl/>
          <w:lang w:bidi="ar-EG"/>
        </w:rPr>
      </w:pPr>
    </w:p>
    <w:p w:rsidR="007B30D5" w:rsidRPr="00FF0407" w:rsidRDefault="007B30D5" w:rsidP="007B30D5">
      <w:pPr>
        <w:bidi w:val="0"/>
        <w:rPr>
          <w:rFonts w:asciiTheme="majorBidi" w:hAnsiTheme="majorBidi" w:cstheme="majorBidi"/>
          <w:sz w:val="28"/>
          <w:szCs w:val="28"/>
          <w:rtl/>
          <w:lang w:bidi="ar-EG"/>
        </w:rPr>
      </w:pPr>
      <w:r w:rsidRPr="00FF0407">
        <w:rPr>
          <w:rFonts w:asciiTheme="majorBidi" w:hAnsiTheme="majorBidi" w:cstheme="majorBidi"/>
          <w:sz w:val="28"/>
          <w:szCs w:val="28"/>
          <w:rtl/>
          <w:lang w:bidi="ar-EG"/>
        </w:rPr>
        <w:br w:type="page"/>
      </w:r>
    </w:p>
    <w:p w:rsidR="007B30D5" w:rsidRPr="007B30D5" w:rsidRDefault="007B30D5" w:rsidP="007B30D5">
      <w:pPr>
        <w:spacing w:before="60"/>
        <w:rPr>
          <w:rFonts w:asciiTheme="majorBidi" w:hAnsiTheme="majorBidi" w:cstheme="majorBidi"/>
          <w:b/>
          <w:bCs/>
          <w:sz w:val="32"/>
          <w:szCs w:val="32"/>
          <w:rtl/>
          <w:lang w:bidi="ar-EG"/>
        </w:rPr>
      </w:pPr>
      <w:r w:rsidRPr="007B30D5">
        <w:rPr>
          <w:rFonts w:asciiTheme="majorBidi" w:hAnsiTheme="majorBidi" w:cstheme="majorBidi"/>
          <w:b/>
          <w:bCs/>
          <w:sz w:val="32"/>
          <w:szCs w:val="32"/>
          <w:rtl/>
          <w:lang w:bidi="ar-EG"/>
        </w:rPr>
        <w:lastRenderedPageBreak/>
        <w:t xml:space="preserve">الباب الثانى: التعاريف والأحكام العامة </w:t>
      </w:r>
    </w:p>
    <w:tbl>
      <w:tblPr>
        <w:tblStyle w:val="TableGrid"/>
        <w:bidiVisual/>
        <w:tblW w:w="0" w:type="auto"/>
        <w:tblLook w:val="04A0"/>
      </w:tblPr>
      <w:tblGrid>
        <w:gridCol w:w="3696"/>
        <w:gridCol w:w="3611"/>
        <w:gridCol w:w="4252"/>
        <w:gridCol w:w="3227"/>
      </w:tblGrid>
      <w:tr w:rsidR="007B30D5" w:rsidRPr="00FF0407" w:rsidTr="00A47D47">
        <w:trPr>
          <w:trHeight w:val="510"/>
        </w:trPr>
        <w:tc>
          <w:tcPr>
            <w:tcW w:w="3696" w:type="dxa"/>
            <w:tcBorders>
              <w:top w:val="nil"/>
              <w:left w:val="nil"/>
              <w:bottom w:val="single" w:sz="12" w:space="0" w:color="632423" w:themeColor="accent2" w:themeShade="80"/>
              <w:right w:val="single" w:sz="12" w:space="0" w:color="632423" w:themeColor="accent2" w:themeShade="80"/>
            </w:tcBorders>
          </w:tcPr>
          <w:p w:rsidR="007B30D5" w:rsidRPr="00FF0407" w:rsidRDefault="007B30D5" w:rsidP="00A47D47">
            <w:pPr>
              <w:spacing w:before="12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الفصل الثانى</w:t>
            </w:r>
          </w:p>
          <w:p w:rsidR="007B30D5" w:rsidRPr="00FF0407" w:rsidRDefault="007B30D5" w:rsidP="00A47D47">
            <w:pPr>
              <w:spacing w:before="60"/>
              <w:jc w:val="left"/>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الأحكام العامة</w:t>
            </w:r>
          </w:p>
        </w:tc>
        <w:tc>
          <w:tcPr>
            <w:tcW w:w="3611"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center"/>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وجه الاعتراض الرئيسى</w:t>
            </w:r>
          </w:p>
        </w:tc>
        <w:tc>
          <w:tcPr>
            <w:tcW w:w="4252"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center"/>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مقترحنا [النص البديل]</w:t>
            </w:r>
          </w:p>
        </w:tc>
        <w:tc>
          <w:tcPr>
            <w:tcW w:w="3227"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center"/>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ما يمكن قبوله</w:t>
            </w:r>
          </w:p>
        </w:tc>
      </w:tr>
      <w:tr w:rsidR="007B30D5" w:rsidRPr="00FF0407" w:rsidTr="00A47D47">
        <w:trPr>
          <w:trHeight w:val="510"/>
        </w:trPr>
        <w:tc>
          <w:tcPr>
            <w:tcW w:w="3696"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rPr>
                <w:rFonts w:asciiTheme="majorBidi" w:hAnsiTheme="majorBidi" w:cstheme="majorBidi"/>
                <w:b/>
                <w:bCs/>
                <w:sz w:val="28"/>
                <w:szCs w:val="28"/>
                <w:u w:val="single"/>
                <w:rtl/>
                <w:lang w:bidi="ar-EG"/>
              </w:rPr>
            </w:pPr>
            <w:r w:rsidRPr="00FF0407">
              <w:rPr>
                <w:rFonts w:asciiTheme="majorBidi" w:hAnsiTheme="majorBidi" w:cstheme="majorBidi"/>
                <w:b/>
                <w:bCs/>
                <w:sz w:val="28"/>
                <w:szCs w:val="28"/>
                <w:u w:val="single"/>
                <w:rtl/>
                <w:lang w:bidi="ar-EG"/>
              </w:rPr>
              <w:t>مادة 2</w:t>
            </w:r>
          </w:p>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عدا العاملين بالقوات المسلحة ، وهيئة الشرطة ، وغيرها من الهيئات النظامية تسرى أحكام هذا القانون على:</w:t>
            </w:r>
          </w:p>
          <w:p w:rsidR="007B30D5" w:rsidRPr="00FF0407" w:rsidRDefault="007B30D5" w:rsidP="00A47D47">
            <w:pPr>
              <w:pStyle w:val="ListParagraph"/>
              <w:numPr>
                <w:ilvl w:val="0"/>
                <w:numId w:val="2"/>
              </w:numPr>
              <w:bidi/>
              <w:spacing w:before="60" w:after="0" w:line="240" w:lineRule="auto"/>
              <w:ind w:left="332" w:hanging="284"/>
              <w:contextualSpacing w:val="0"/>
              <w:jc w:val="both"/>
              <w:rPr>
                <w:rFonts w:asciiTheme="majorBidi" w:hAnsiTheme="majorBidi" w:cstheme="majorBidi"/>
                <w:b/>
                <w:bCs/>
                <w:spacing w:val="-4"/>
                <w:sz w:val="28"/>
                <w:szCs w:val="28"/>
                <w:rtl/>
                <w:lang w:bidi="ar-EG"/>
              </w:rPr>
            </w:pPr>
            <w:r w:rsidRPr="00FF0407">
              <w:rPr>
                <w:rFonts w:asciiTheme="majorBidi" w:hAnsiTheme="majorBidi" w:cstheme="majorBidi"/>
                <w:b/>
                <w:bCs/>
                <w:sz w:val="28"/>
                <w:szCs w:val="28"/>
                <w:rtl/>
                <w:lang w:bidi="ar-EG"/>
              </w:rPr>
              <w:t xml:space="preserve">العاملين المدنيين بوحدات الجهاز الإدارى للدولة -من وزارات، ومصالح، وأجهزة لها موازنات خاصة- ووحدات الإدارة المحلية، والهيئات العامة خدمـــــية كانت أم اقتصادية. </w:t>
            </w:r>
          </w:p>
          <w:p w:rsidR="007B30D5" w:rsidRPr="00FF0407" w:rsidRDefault="007B30D5" w:rsidP="00A47D47">
            <w:pPr>
              <w:pStyle w:val="ListParagraph"/>
              <w:numPr>
                <w:ilvl w:val="0"/>
                <w:numId w:val="2"/>
              </w:numPr>
              <w:bidi/>
              <w:spacing w:before="60" w:after="0" w:line="240" w:lineRule="auto"/>
              <w:ind w:left="332" w:hanging="284"/>
              <w:contextualSpacing w:val="0"/>
              <w:jc w:val="both"/>
              <w:rPr>
                <w:rFonts w:asciiTheme="majorBidi" w:hAnsiTheme="majorBidi" w:cstheme="majorBidi"/>
                <w:b/>
                <w:bCs/>
                <w:spacing w:val="-4"/>
                <w:sz w:val="28"/>
                <w:szCs w:val="28"/>
                <w:rtl/>
                <w:lang w:bidi="ar-EG"/>
              </w:rPr>
            </w:pPr>
            <w:r w:rsidRPr="00FF0407">
              <w:rPr>
                <w:rFonts w:asciiTheme="majorBidi" w:hAnsiTheme="majorBidi" w:cstheme="majorBidi"/>
                <w:b/>
                <w:bCs/>
                <w:spacing w:val="-4"/>
                <w:sz w:val="28"/>
                <w:szCs w:val="28"/>
                <w:rtl/>
                <w:lang w:bidi="ar-EG"/>
              </w:rPr>
              <w:t>العاملين بشركات القطاع العام، وقطاع الأعمال العام، والعاملين بالأنشطة الاقتصادية التى يتم إنشاؤها بقانون.</w:t>
            </w:r>
          </w:p>
          <w:p w:rsidR="007B30D5" w:rsidRPr="00FF0407" w:rsidRDefault="007B30D5" w:rsidP="00A47D47">
            <w:pPr>
              <w:pStyle w:val="ListParagraph"/>
              <w:numPr>
                <w:ilvl w:val="0"/>
                <w:numId w:val="2"/>
              </w:numPr>
              <w:bidi/>
              <w:spacing w:before="60" w:after="0" w:line="240" w:lineRule="auto"/>
              <w:ind w:left="332" w:hanging="284"/>
              <w:contextualSpacing w:val="0"/>
              <w:jc w:val="both"/>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العاملين بالقطاع الخاص.</w:t>
            </w:r>
          </w:p>
          <w:p w:rsidR="007B30D5" w:rsidRPr="00FF0407" w:rsidRDefault="007B30D5" w:rsidP="00A47D47">
            <w:pPr>
              <w:pStyle w:val="ListParagraph"/>
              <w:numPr>
                <w:ilvl w:val="0"/>
                <w:numId w:val="2"/>
              </w:numPr>
              <w:bidi/>
              <w:spacing w:before="60" w:after="0" w:line="240" w:lineRule="auto"/>
              <w:ind w:left="332" w:hanging="284"/>
              <w:contextualSpacing w:val="0"/>
              <w:jc w:val="both"/>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العاملين بالقطاع التعاونى.</w:t>
            </w:r>
          </w:p>
          <w:p w:rsidR="007B30D5" w:rsidRPr="00FF0407" w:rsidRDefault="007B30D5" w:rsidP="00A47D47">
            <w:pPr>
              <w:pStyle w:val="ListParagraph"/>
              <w:numPr>
                <w:ilvl w:val="0"/>
                <w:numId w:val="2"/>
              </w:numPr>
              <w:bidi/>
              <w:spacing w:before="60" w:after="0" w:line="240" w:lineRule="auto"/>
              <w:ind w:left="332" w:hanging="284"/>
              <w:contextualSpacing w:val="0"/>
              <w:jc w:val="both"/>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العاملين بالقطاع الاستثمارى، والقطاع المشترك.</w:t>
            </w:r>
          </w:p>
          <w:p w:rsidR="007B30D5" w:rsidRPr="00FF0407" w:rsidRDefault="007B30D5" w:rsidP="00A47D47">
            <w:pPr>
              <w:pStyle w:val="ListParagraph"/>
              <w:numPr>
                <w:ilvl w:val="0"/>
                <w:numId w:val="2"/>
              </w:numPr>
              <w:bidi/>
              <w:spacing w:before="60" w:after="0" w:line="240" w:lineRule="auto"/>
              <w:ind w:left="332" w:hanging="284"/>
              <w:contextualSpacing w:val="0"/>
              <w:jc w:val="both"/>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عمال الزراعة</w:t>
            </w:r>
          </w:p>
          <w:p w:rsidR="007B30D5" w:rsidRPr="00FF0407" w:rsidRDefault="007B30D5" w:rsidP="00A47D47">
            <w:pPr>
              <w:pStyle w:val="ListParagraph"/>
              <w:numPr>
                <w:ilvl w:val="0"/>
                <w:numId w:val="2"/>
              </w:numPr>
              <w:bidi/>
              <w:spacing w:before="60" w:after="0" w:line="240" w:lineRule="auto"/>
              <w:ind w:left="332" w:hanging="284"/>
              <w:contextualSpacing w:val="0"/>
              <w:jc w:val="both"/>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عمال الخدمة المنزلية</w:t>
            </w:r>
          </w:p>
          <w:p w:rsidR="007B30D5" w:rsidRPr="00FF0407" w:rsidRDefault="007B30D5" w:rsidP="00A47D47">
            <w:pPr>
              <w:pStyle w:val="ListParagraph"/>
              <w:numPr>
                <w:ilvl w:val="0"/>
                <w:numId w:val="2"/>
              </w:numPr>
              <w:bidi/>
              <w:spacing w:before="60" w:after="0" w:line="240" w:lineRule="auto"/>
              <w:ind w:left="332" w:hanging="284"/>
              <w:contextualSpacing w:val="0"/>
              <w:jc w:val="both"/>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العمالة غير المنتظمة والعمالة الموسمية</w:t>
            </w:r>
          </w:p>
        </w:tc>
        <w:tc>
          <w:tcPr>
            <w:tcW w:w="3611"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pStyle w:val="ListParagraph"/>
              <w:numPr>
                <w:ilvl w:val="0"/>
                <w:numId w:val="4"/>
              </w:numPr>
              <w:bidi/>
              <w:spacing w:before="60" w:after="0" w:line="240" w:lineRule="auto"/>
              <w:ind w:left="244" w:hanging="244"/>
              <w:jc w:val="both"/>
              <w:rPr>
                <w:rFonts w:asciiTheme="majorBidi" w:hAnsiTheme="majorBidi" w:cstheme="majorBidi"/>
                <w:b/>
                <w:bCs/>
                <w:spacing w:val="-4"/>
                <w:sz w:val="28"/>
                <w:szCs w:val="28"/>
                <w:rtl/>
              </w:rPr>
            </w:pPr>
            <w:r w:rsidRPr="00FF0407">
              <w:rPr>
                <w:rFonts w:asciiTheme="majorBidi" w:hAnsiTheme="majorBidi" w:cstheme="majorBidi"/>
                <w:b/>
                <w:bCs/>
                <w:spacing w:val="-4"/>
                <w:sz w:val="28"/>
                <w:szCs w:val="28"/>
                <w:rtl/>
              </w:rPr>
              <w:t>الأصل فى حق تكوين النقابات هو الإتاحة لجميع العاملين .. بينما يعد الحظر استثناءً.</w:t>
            </w:r>
          </w:p>
          <w:p w:rsidR="007B30D5" w:rsidRPr="00FF0407" w:rsidRDefault="007B30D5" w:rsidP="00A47D47">
            <w:pPr>
              <w:ind w:left="244"/>
              <w:rPr>
                <w:rFonts w:asciiTheme="majorBidi" w:hAnsiTheme="majorBidi" w:cstheme="majorBidi"/>
                <w:b/>
                <w:bCs/>
                <w:spacing w:val="-4"/>
                <w:sz w:val="28"/>
                <w:szCs w:val="28"/>
                <w:rtl/>
                <w:lang w:bidi="ar-EG"/>
              </w:rPr>
            </w:pPr>
            <w:r w:rsidRPr="00FF0407">
              <w:rPr>
                <w:rFonts w:asciiTheme="majorBidi" w:hAnsiTheme="majorBidi" w:cstheme="majorBidi"/>
                <w:b/>
                <w:bCs/>
                <w:spacing w:val="-4"/>
                <w:sz w:val="28"/>
                <w:szCs w:val="28"/>
                <w:rtl/>
                <w:lang w:bidi="ar-EG"/>
              </w:rPr>
              <w:t>لذلك كان يفضل الاكتفاء بالنص على الفئات المحظور عليها تكوين نقاباتها الواردة فى الدستور المصرى –على سبيل الحصر- بدلاً من تعداد الفئات التى يسرى عليها القانون تجنباً لإسقاط بعض الفئات وإهدار حقها.</w:t>
            </w:r>
          </w:p>
          <w:p w:rsidR="007B30D5" w:rsidRPr="00FF0407" w:rsidRDefault="007B30D5" w:rsidP="00A47D47">
            <w:pPr>
              <w:pStyle w:val="ListParagraph"/>
              <w:numPr>
                <w:ilvl w:val="0"/>
                <w:numId w:val="5"/>
              </w:numPr>
              <w:bidi/>
              <w:spacing w:before="60" w:after="0" w:line="240" w:lineRule="auto"/>
              <w:ind w:left="244" w:hanging="244"/>
              <w:jc w:val="both"/>
              <w:rPr>
                <w:rFonts w:asciiTheme="majorBidi" w:hAnsiTheme="majorBidi" w:cstheme="majorBidi"/>
                <w:sz w:val="28"/>
                <w:szCs w:val="28"/>
                <w:rtl/>
                <w:lang w:bidi="ar-EG"/>
              </w:rPr>
            </w:pPr>
            <w:r w:rsidRPr="00FF0407">
              <w:rPr>
                <w:rFonts w:asciiTheme="majorBidi" w:hAnsiTheme="majorBidi" w:cstheme="majorBidi"/>
                <w:b/>
                <w:bCs/>
                <w:sz w:val="28"/>
                <w:szCs w:val="28"/>
                <w:rtl/>
                <w:lang w:bidi="ar-EG"/>
              </w:rPr>
              <w:t>تغافل نص المادة العاملين لحساب أنفسهم، والعاملين بالصيد، وأصحاب المعاشات.</w:t>
            </w:r>
          </w:p>
        </w:tc>
        <w:tc>
          <w:tcPr>
            <w:tcW w:w="4252"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rPr>
                <w:rFonts w:asciiTheme="majorBidi" w:hAnsiTheme="majorBidi" w:cstheme="majorBidi"/>
                <w:b/>
                <w:bCs/>
                <w:spacing w:val="-4"/>
                <w:sz w:val="28"/>
                <w:szCs w:val="28"/>
                <w:rtl/>
              </w:rPr>
            </w:pPr>
            <w:r w:rsidRPr="00FF0407">
              <w:rPr>
                <w:rFonts w:asciiTheme="majorBidi" w:hAnsiTheme="majorBidi" w:cstheme="majorBidi"/>
                <w:b/>
                <w:bCs/>
                <w:spacing w:val="-4"/>
                <w:sz w:val="28"/>
                <w:szCs w:val="28"/>
                <w:rtl/>
              </w:rPr>
              <w:t>تسرى أحكام هذا القانون على المنظمات النقابية التى ينشئها العاملون سواء كانوا عاملين بأجر لدى الغير ويخضعون لعلاقات عمل، أو عاملين مستقلين أو عاملون لحساب أنفسهم، أو من أصحاب الحرف الحرة، وعلى الأخص:</w:t>
            </w:r>
          </w:p>
          <w:p w:rsidR="007B30D5" w:rsidRPr="00FF0407" w:rsidRDefault="007B30D5" w:rsidP="00A47D47">
            <w:pPr>
              <w:pStyle w:val="ListParagraph"/>
              <w:numPr>
                <w:ilvl w:val="0"/>
                <w:numId w:val="3"/>
              </w:numPr>
              <w:bidi/>
              <w:spacing w:before="40" w:after="0" w:line="240" w:lineRule="auto"/>
              <w:ind w:left="318" w:hanging="284"/>
              <w:contextualSpacing w:val="0"/>
              <w:jc w:val="both"/>
              <w:rPr>
                <w:rFonts w:asciiTheme="majorBidi" w:hAnsiTheme="majorBidi" w:cstheme="majorBidi"/>
                <w:b/>
                <w:bCs/>
                <w:spacing w:val="-6"/>
                <w:sz w:val="28"/>
                <w:szCs w:val="28"/>
                <w:rtl/>
                <w:lang w:bidi="ar-EG"/>
              </w:rPr>
            </w:pPr>
            <w:r w:rsidRPr="00FF0407">
              <w:rPr>
                <w:rFonts w:asciiTheme="majorBidi" w:hAnsiTheme="majorBidi" w:cstheme="majorBidi"/>
                <w:b/>
                <w:bCs/>
                <w:spacing w:val="-6"/>
                <w:sz w:val="28"/>
                <w:szCs w:val="28"/>
                <w:rtl/>
                <w:lang w:bidi="ar-EG"/>
              </w:rPr>
              <w:t xml:space="preserve">العاملين المدنيين بالجهاز الإدارى للدولة، ووحدات الإدارة  المحلية ، والهيئات العامة </w:t>
            </w:r>
          </w:p>
          <w:p w:rsidR="007B30D5" w:rsidRPr="00FF0407" w:rsidRDefault="007B30D5" w:rsidP="00A47D47">
            <w:pPr>
              <w:pStyle w:val="ListParagraph"/>
              <w:numPr>
                <w:ilvl w:val="0"/>
                <w:numId w:val="3"/>
              </w:numPr>
              <w:bidi/>
              <w:spacing w:before="40" w:after="0" w:line="240" w:lineRule="auto"/>
              <w:ind w:left="318" w:hanging="284"/>
              <w:contextualSpacing w:val="0"/>
              <w:jc w:val="both"/>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العاملون بشركات القطاع العام، والإنتاج الحربى، وقطاع الأعمال العام، والعاملين بالأنشطة الاقتصادية التى يتم إنشاؤها بقانون.</w:t>
            </w:r>
          </w:p>
          <w:p w:rsidR="007B30D5" w:rsidRPr="00FF0407" w:rsidRDefault="007B30D5" w:rsidP="00A47D47">
            <w:pPr>
              <w:pStyle w:val="ListParagraph"/>
              <w:numPr>
                <w:ilvl w:val="0"/>
                <w:numId w:val="3"/>
              </w:numPr>
              <w:bidi/>
              <w:spacing w:before="40" w:after="0" w:line="240" w:lineRule="auto"/>
              <w:ind w:left="318" w:hanging="284"/>
              <w:contextualSpacing w:val="0"/>
              <w:jc w:val="both"/>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العاملين بالقطاع الخاص.</w:t>
            </w:r>
          </w:p>
          <w:p w:rsidR="007B30D5" w:rsidRPr="00FF0407" w:rsidRDefault="007B30D5" w:rsidP="00A47D47">
            <w:pPr>
              <w:pStyle w:val="ListParagraph"/>
              <w:numPr>
                <w:ilvl w:val="0"/>
                <w:numId w:val="3"/>
              </w:numPr>
              <w:bidi/>
              <w:spacing w:before="40" w:after="0" w:line="240" w:lineRule="auto"/>
              <w:ind w:left="318" w:hanging="284"/>
              <w:contextualSpacing w:val="0"/>
              <w:jc w:val="both"/>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العاملين بالقطاع التعاونى.</w:t>
            </w:r>
          </w:p>
          <w:p w:rsidR="007B30D5" w:rsidRPr="00FF0407" w:rsidRDefault="007B30D5" w:rsidP="00A47D47">
            <w:pPr>
              <w:pStyle w:val="ListParagraph"/>
              <w:numPr>
                <w:ilvl w:val="0"/>
                <w:numId w:val="3"/>
              </w:numPr>
              <w:bidi/>
              <w:spacing w:before="40" w:after="0" w:line="240" w:lineRule="auto"/>
              <w:ind w:left="318" w:hanging="284"/>
              <w:contextualSpacing w:val="0"/>
              <w:jc w:val="both"/>
              <w:rPr>
                <w:rFonts w:asciiTheme="majorBidi" w:hAnsiTheme="majorBidi" w:cstheme="majorBidi"/>
                <w:b/>
                <w:bCs/>
                <w:spacing w:val="-6"/>
                <w:sz w:val="28"/>
                <w:szCs w:val="28"/>
                <w:lang w:bidi="ar-EG"/>
              </w:rPr>
            </w:pPr>
            <w:r w:rsidRPr="00FF0407">
              <w:rPr>
                <w:rFonts w:asciiTheme="majorBidi" w:hAnsiTheme="majorBidi" w:cstheme="majorBidi"/>
                <w:b/>
                <w:bCs/>
                <w:spacing w:val="-6"/>
                <w:sz w:val="28"/>
                <w:szCs w:val="28"/>
                <w:rtl/>
                <w:lang w:bidi="ar-EG"/>
              </w:rPr>
              <w:t>العاملين بالقطاع الاستثمارى، والقطاع المشترك، وفروع الشركات المتعددة الجنسية.</w:t>
            </w:r>
          </w:p>
          <w:p w:rsidR="007B30D5" w:rsidRPr="00FF0407" w:rsidRDefault="007B30D5" w:rsidP="00A47D47">
            <w:pPr>
              <w:pStyle w:val="ListParagraph"/>
              <w:numPr>
                <w:ilvl w:val="0"/>
                <w:numId w:val="3"/>
              </w:numPr>
              <w:bidi/>
              <w:spacing w:before="40" w:after="0" w:line="240" w:lineRule="auto"/>
              <w:ind w:left="318" w:hanging="284"/>
              <w:contextualSpacing w:val="0"/>
              <w:jc w:val="both"/>
              <w:rPr>
                <w:rFonts w:asciiTheme="majorBidi" w:hAnsiTheme="majorBidi" w:cstheme="majorBidi"/>
                <w:b/>
                <w:bCs/>
                <w:spacing w:val="-6"/>
                <w:sz w:val="28"/>
                <w:szCs w:val="28"/>
                <w:rtl/>
                <w:lang w:bidi="ar-EG"/>
              </w:rPr>
            </w:pPr>
            <w:r w:rsidRPr="00FF0407">
              <w:rPr>
                <w:rFonts w:asciiTheme="majorBidi" w:hAnsiTheme="majorBidi" w:cstheme="majorBidi"/>
                <w:b/>
                <w:bCs/>
                <w:spacing w:val="-6"/>
                <w:sz w:val="28"/>
                <w:szCs w:val="28"/>
                <w:rtl/>
                <w:lang w:bidi="ar-EG"/>
              </w:rPr>
              <w:t>العاملين غير المنتظمين والموسمين، والعاملين فى القطاعات غير الرسمية.</w:t>
            </w:r>
          </w:p>
          <w:p w:rsidR="007B30D5" w:rsidRPr="00FF0407" w:rsidRDefault="007B30D5" w:rsidP="00A47D47">
            <w:pPr>
              <w:pStyle w:val="ListParagraph"/>
              <w:numPr>
                <w:ilvl w:val="0"/>
                <w:numId w:val="3"/>
              </w:numPr>
              <w:bidi/>
              <w:spacing w:before="40" w:after="0" w:line="240" w:lineRule="auto"/>
              <w:ind w:left="318" w:hanging="284"/>
              <w:contextualSpacing w:val="0"/>
              <w:jc w:val="both"/>
              <w:rPr>
                <w:rFonts w:asciiTheme="majorBidi" w:hAnsiTheme="majorBidi" w:cstheme="majorBidi"/>
                <w:b/>
                <w:bCs/>
                <w:spacing w:val="-4"/>
                <w:kern w:val="16"/>
                <w:sz w:val="28"/>
                <w:szCs w:val="28"/>
                <w:lang w:bidi="ar-EG"/>
              </w:rPr>
            </w:pPr>
            <w:r w:rsidRPr="00FF0407">
              <w:rPr>
                <w:rFonts w:asciiTheme="majorBidi" w:hAnsiTheme="majorBidi" w:cstheme="majorBidi"/>
                <w:b/>
                <w:bCs/>
                <w:spacing w:val="-4"/>
                <w:kern w:val="16"/>
                <w:sz w:val="28"/>
                <w:szCs w:val="28"/>
                <w:rtl/>
                <w:lang w:bidi="ar-EG"/>
              </w:rPr>
              <w:t>العاملين بقطاعات الزراعة والرى والصيد.</w:t>
            </w:r>
          </w:p>
          <w:p w:rsidR="007B30D5" w:rsidRPr="00FF0407" w:rsidRDefault="007B30D5" w:rsidP="00A47D47">
            <w:pPr>
              <w:pStyle w:val="ListParagraph"/>
              <w:numPr>
                <w:ilvl w:val="0"/>
                <w:numId w:val="3"/>
              </w:numPr>
              <w:bidi/>
              <w:spacing w:before="40" w:after="0" w:line="240" w:lineRule="auto"/>
              <w:ind w:left="318" w:hanging="284"/>
              <w:contextualSpacing w:val="0"/>
              <w:jc w:val="both"/>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أصحاب المعاشات</w:t>
            </w:r>
          </w:p>
          <w:p w:rsidR="007B30D5" w:rsidRPr="00FF0407" w:rsidRDefault="007B30D5" w:rsidP="00A47D47">
            <w:pPr>
              <w:pStyle w:val="ListParagraph"/>
              <w:numPr>
                <w:ilvl w:val="0"/>
                <w:numId w:val="3"/>
              </w:numPr>
              <w:bidi/>
              <w:spacing w:before="40" w:after="0" w:line="240" w:lineRule="auto"/>
              <w:ind w:left="318" w:hanging="284"/>
              <w:contextualSpacing w:val="0"/>
              <w:jc w:val="both"/>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العاملين بالخدمة المنزلية</w:t>
            </w:r>
          </w:p>
          <w:p w:rsidR="007B30D5" w:rsidRPr="00FF0407" w:rsidRDefault="007B30D5" w:rsidP="00A47D47">
            <w:pPr>
              <w:spacing w:before="60"/>
              <w:rPr>
                <w:rFonts w:asciiTheme="majorBidi" w:hAnsiTheme="majorBidi" w:cstheme="majorBidi"/>
                <w:sz w:val="28"/>
                <w:szCs w:val="28"/>
                <w:rtl/>
                <w:lang w:bidi="ar-EG"/>
              </w:rPr>
            </w:pPr>
            <w:r w:rsidRPr="00FF0407">
              <w:rPr>
                <w:rFonts w:asciiTheme="majorBidi" w:hAnsiTheme="majorBidi" w:cstheme="majorBidi"/>
                <w:b/>
                <w:bCs/>
                <w:sz w:val="28"/>
                <w:szCs w:val="28"/>
                <w:rtl/>
                <w:lang w:bidi="ar-EG"/>
              </w:rPr>
              <w:t>ولا يجوز إنشاء منظمات نقابية  بالقوات المسلحة أو الشرطة.</w:t>
            </w:r>
          </w:p>
        </w:tc>
        <w:tc>
          <w:tcPr>
            <w:tcW w:w="3227"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 xml:space="preserve">فى جميع الأحوال لا ينبغى إهدار حق أصحاب المعاشات أو المحالين إلى التقاعد فى إنشاء نقاباتهم، </w:t>
            </w:r>
          </w:p>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ولا ينبغى تجاهل التجربة الملهمة لنقابة أصحاب المعاشات التى تعد واحدة من أهم النقابات خلال السنوات الماضية حيث استطاعت تمثيل أصحاب المعاشات والتعبير عن مصالحهم ومطالبهم، وأدارت العديد من المفاوضات الجماعية باقتدار .</w:t>
            </w:r>
          </w:p>
          <w:p w:rsidR="007B30D5" w:rsidRPr="00FF0407" w:rsidRDefault="007B30D5" w:rsidP="00A47D47">
            <w:pPr>
              <w:spacing w:before="60"/>
              <w:rPr>
                <w:rFonts w:asciiTheme="majorBidi" w:hAnsiTheme="majorBidi" w:cstheme="majorBidi"/>
                <w:b/>
                <w:bCs/>
                <w:sz w:val="28"/>
                <w:szCs w:val="28"/>
                <w:rtl/>
                <w:lang w:bidi="ar-EG"/>
              </w:rPr>
            </w:pPr>
          </w:p>
        </w:tc>
      </w:tr>
    </w:tbl>
    <w:p w:rsidR="007B30D5" w:rsidRDefault="007B30D5" w:rsidP="007B30D5">
      <w:pPr>
        <w:spacing w:before="60"/>
        <w:rPr>
          <w:rFonts w:asciiTheme="majorBidi" w:hAnsiTheme="majorBidi" w:cstheme="majorBidi" w:hint="cs"/>
          <w:b/>
          <w:bCs/>
          <w:sz w:val="32"/>
          <w:szCs w:val="32"/>
          <w:rtl/>
          <w:lang w:bidi="ar-EG"/>
        </w:rPr>
      </w:pPr>
      <w:r w:rsidRPr="007B30D5">
        <w:rPr>
          <w:rFonts w:asciiTheme="majorBidi" w:hAnsiTheme="majorBidi" w:cstheme="majorBidi"/>
          <w:b/>
          <w:bCs/>
          <w:sz w:val="32"/>
          <w:szCs w:val="32"/>
          <w:rtl/>
          <w:lang w:bidi="ar-EG"/>
        </w:rPr>
        <w:lastRenderedPageBreak/>
        <w:t>الباب الثانى</w:t>
      </w:r>
      <w:r>
        <w:rPr>
          <w:rFonts w:asciiTheme="majorBidi" w:hAnsiTheme="majorBidi" w:cstheme="majorBidi" w:hint="cs"/>
          <w:b/>
          <w:bCs/>
          <w:sz w:val="32"/>
          <w:szCs w:val="32"/>
          <w:rtl/>
          <w:lang w:bidi="ar-EG"/>
        </w:rPr>
        <w:t xml:space="preserve">: </w:t>
      </w:r>
      <w:r w:rsidRPr="007B30D5">
        <w:rPr>
          <w:rFonts w:asciiTheme="majorBidi" w:hAnsiTheme="majorBidi" w:cstheme="majorBidi"/>
          <w:b/>
          <w:bCs/>
          <w:sz w:val="32"/>
          <w:szCs w:val="32"/>
          <w:rtl/>
          <w:lang w:bidi="ar-EG"/>
        </w:rPr>
        <w:t xml:space="preserve">إنشاء المنظمات النقابية وأهدافها </w:t>
      </w:r>
    </w:p>
    <w:p w:rsidR="007B30D5" w:rsidRPr="007B30D5" w:rsidRDefault="007B30D5" w:rsidP="007B30D5">
      <w:pPr>
        <w:spacing w:before="60"/>
        <w:rPr>
          <w:rFonts w:asciiTheme="majorBidi" w:hAnsiTheme="majorBidi" w:cstheme="majorBidi"/>
          <w:b/>
          <w:bCs/>
          <w:sz w:val="32"/>
          <w:szCs w:val="32"/>
          <w:rtl/>
          <w:lang w:bidi="ar-EG"/>
        </w:rPr>
      </w:pPr>
    </w:p>
    <w:tbl>
      <w:tblPr>
        <w:tblStyle w:val="TableGrid"/>
        <w:bidiVisual/>
        <w:tblW w:w="0" w:type="auto"/>
        <w:tblLook w:val="04A0"/>
      </w:tblPr>
      <w:tblGrid>
        <w:gridCol w:w="3696"/>
        <w:gridCol w:w="4036"/>
        <w:gridCol w:w="3685"/>
        <w:gridCol w:w="3369"/>
      </w:tblGrid>
      <w:tr w:rsidR="007B30D5" w:rsidRPr="00FF0407" w:rsidTr="00A47D47">
        <w:trPr>
          <w:trHeight w:val="510"/>
        </w:trPr>
        <w:tc>
          <w:tcPr>
            <w:tcW w:w="3696" w:type="dxa"/>
            <w:tcBorders>
              <w:top w:val="nil"/>
              <w:left w:val="nil"/>
              <w:bottom w:val="single" w:sz="12" w:space="0" w:color="632423" w:themeColor="accent2" w:themeShade="80"/>
              <w:right w:val="single" w:sz="12" w:space="0" w:color="632423" w:themeColor="accent2" w:themeShade="80"/>
            </w:tcBorders>
          </w:tcPr>
          <w:p w:rsidR="007B30D5" w:rsidRPr="00FF0407" w:rsidRDefault="007B30D5" w:rsidP="00A47D47">
            <w:pPr>
              <w:spacing w:before="60"/>
              <w:jc w:val="left"/>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الفصل الأول</w:t>
            </w:r>
          </w:p>
          <w:p w:rsidR="007B30D5" w:rsidRPr="00FF0407" w:rsidRDefault="007B30D5" w:rsidP="00A47D47">
            <w:pPr>
              <w:spacing w:before="60"/>
              <w:jc w:val="left"/>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 xml:space="preserve">إنشاء المنظمة النقابية </w:t>
            </w:r>
          </w:p>
        </w:tc>
        <w:tc>
          <w:tcPr>
            <w:tcW w:w="4036"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center"/>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وجه الاعتراض الرئيسى</w:t>
            </w:r>
          </w:p>
        </w:tc>
        <w:tc>
          <w:tcPr>
            <w:tcW w:w="3685"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center"/>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مقترحنا [النص البديل]</w:t>
            </w:r>
          </w:p>
        </w:tc>
        <w:tc>
          <w:tcPr>
            <w:tcW w:w="3369"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center"/>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ما يمكن قبوله</w:t>
            </w:r>
          </w:p>
        </w:tc>
      </w:tr>
      <w:tr w:rsidR="007B30D5" w:rsidRPr="00FF0407" w:rsidTr="00A47D47">
        <w:trPr>
          <w:trHeight w:val="510"/>
        </w:trPr>
        <w:tc>
          <w:tcPr>
            <w:tcW w:w="3696"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rPr>
                <w:rFonts w:asciiTheme="majorBidi" w:hAnsiTheme="majorBidi" w:cstheme="majorBidi"/>
                <w:b/>
                <w:bCs/>
                <w:sz w:val="28"/>
                <w:szCs w:val="28"/>
                <w:u w:val="single"/>
                <w:rtl/>
                <w:lang w:bidi="ar-EG"/>
              </w:rPr>
            </w:pPr>
            <w:r w:rsidRPr="00FF0407">
              <w:rPr>
                <w:rFonts w:asciiTheme="majorBidi" w:hAnsiTheme="majorBidi" w:cstheme="majorBidi"/>
                <w:b/>
                <w:bCs/>
                <w:sz w:val="28"/>
                <w:szCs w:val="28"/>
                <w:u w:val="single"/>
                <w:rtl/>
                <w:lang w:bidi="ar-EG"/>
              </w:rPr>
              <w:t>مادة 10</w:t>
            </w:r>
          </w:p>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إنشاء المنظمات النقابية على أساس ديمقراطى حق يكفله هذا القانون، وتكون لها الشخصية الاعتبارية من تاريخ إيداع الأوراق المطلوبة بالجهة الإدارية المختصة، وتمارس نشاطها بحرية اعتباراً من هذا التاريخ، وتتكون مستوياتها من:</w:t>
            </w:r>
          </w:p>
          <w:p w:rsidR="007B30D5" w:rsidRPr="00FF0407" w:rsidRDefault="007B30D5" w:rsidP="00A47D47">
            <w:pPr>
              <w:pStyle w:val="ListParagraph"/>
              <w:numPr>
                <w:ilvl w:val="0"/>
                <w:numId w:val="7"/>
              </w:numPr>
              <w:bidi/>
              <w:spacing w:before="60" w:after="0" w:line="240" w:lineRule="auto"/>
              <w:ind w:left="253" w:hanging="253"/>
              <w:jc w:val="both"/>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اللجنة النقابية للمنشأة، أو اللجنة النقابية المهنية على مستوى المحافظة أو المدينة حسب الأحوال</w:t>
            </w:r>
          </w:p>
          <w:p w:rsidR="007B30D5" w:rsidRPr="00FF0407" w:rsidRDefault="007B30D5" w:rsidP="00A47D47">
            <w:pPr>
              <w:pStyle w:val="ListParagraph"/>
              <w:numPr>
                <w:ilvl w:val="0"/>
                <w:numId w:val="7"/>
              </w:numPr>
              <w:bidi/>
              <w:spacing w:before="60" w:after="0" w:line="240" w:lineRule="auto"/>
              <w:ind w:left="253" w:hanging="253"/>
              <w:rPr>
                <w:rFonts w:asciiTheme="majorBidi" w:hAnsiTheme="majorBidi" w:cstheme="majorBidi"/>
                <w:b/>
                <w:bCs/>
                <w:sz w:val="28"/>
                <w:szCs w:val="28"/>
                <w:lang w:bidi="ar-EG"/>
              </w:rPr>
            </w:pPr>
            <w:r w:rsidRPr="00FF0407">
              <w:rPr>
                <w:rFonts w:asciiTheme="majorBidi" w:hAnsiTheme="majorBidi" w:cstheme="majorBidi"/>
                <w:b/>
                <w:bCs/>
                <w:sz w:val="28"/>
                <w:szCs w:val="28"/>
                <w:rtl/>
                <w:lang w:bidi="ar-EG"/>
              </w:rPr>
              <w:t>النقابة العامة.</w:t>
            </w:r>
          </w:p>
          <w:p w:rsidR="007B30D5" w:rsidRPr="00FF0407" w:rsidRDefault="007B30D5" w:rsidP="00A47D47">
            <w:pPr>
              <w:pStyle w:val="ListParagraph"/>
              <w:numPr>
                <w:ilvl w:val="0"/>
                <w:numId w:val="7"/>
              </w:numPr>
              <w:bidi/>
              <w:spacing w:before="60" w:after="0" w:line="240" w:lineRule="auto"/>
              <w:ind w:left="253" w:hanging="253"/>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الاتحاد النقابى المعنى</w:t>
            </w:r>
          </w:p>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وتحدد لائحة النظام الأساسى التى تعتمدها الجمعية العمومية للمنظمة النقابية المعنية، القواعد والإجراءات المتعلقة بتشكيل المنظمات النقابية المنضمة لها.</w:t>
            </w:r>
          </w:p>
        </w:tc>
        <w:tc>
          <w:tcPr>
            <w:tcW w:w="4036"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rPr>
                <w:rFonts w:asciiTheme="majorBidi" w:hAnsiTheme="majorBidi" w:cstheme="majorBidi"/>
                <w:b/>
                <w:bCs/>
                <w:sz w:val="28"/>
                <w:szCs w:val="28"/>
                <w:rtl/>
              </w:rPr>
            </w:pPr>
            <w:r w:rsidRPr="00FF0407">
              <w:rPr>
                <w:rFonts w:asciiTheme="majorBidi" w:hAnsiTheme="majorBidi" w:cstheme="majorBidi"/>
                <w:b/>
                <w:bCs/>
                <w:sz w:val="28"/>
                <w:szCs w:val="28"/>
                <w:rtl/>
              </w:rPr>
              <w:t xml:space="preserve">يفرض نص المادة نموذجاً واحداً للتنظيم النقابى من ثلاثة مستويات /  لجنة نقابية-أو مهنية-على مستوى المنشأة- أو المحافظة -، ثم نقابة عامة ، ثم اتحاد نقابى على المستوى القومى..حيث يخالف ذلك معايير العمل واتفاقيات العمل الدولية </w:t>
            </w:r>
          </w:p>
          <w:p w:rsidR="007B30D5" w:rsidRPr="00FF0407" w:rsidRDefault="007B30D5" w:rsidP="00A47D47">
            <w:pPr>
              <w:spacing w:before="60"/>
              <w:rPr>
                <w:rFonts w:asciiTheme="majorBidi" w:hAnsiTheme="majorBidi" w:cstheme="majorBidi"/>
                <w:b/>
                <w:bCs/>
                <w:sz w:val="28"/>
                <w:szCs w:val="28"/>
                <w:rtl/>
              </w:rPr>
            </w:pPr>
            <w:r w:rsidRPr="00FF0407">
              <w:rPr>
                <w:rFonts w:asciiTheme="majorBidi" w:hAnsiTheme="majorBidi" w:cstheme="majorBidi"/>
                <w:b/>
                <w:bCs/>
                <w:sz w:val="28"/>
                <w:szCs w:val="28"/>
                <w:rtl/>
              </w:rPr>
              <w:t>هذا النموذج الوحيد الذى يفترضه واضعو القانون هو استنساخ لنموذج الاتحاد العام لنقابات عمال مصر ونموذجه الهرمى.. ويثير ذلك ما يلى من  الاعتراضات:</w:t>
            </w:r>
          </w:p>
          <w:p w:rsidR="007B30D5" w:rsidRPr="00FF0407" w:rsidRDefault="007B30D5" w:rsidP="00BD23A0">
            <w:pPr>
              <w:pStyle w:val="ListParagraph"/>
              <w:numPr>
                <w:ilvl w:val="0"/>
                <w:numId w:val="8"/>
              </w:numPr>
              <w:bidi/>
              <w:spacing w:before="60"/>
              <w:ind w:left="242" w:hanging="242"/>
              <w:jc w:val="both"/>
              <w:rPr>
                <w:rFonts w:asciiTheme="majorBidi" w:hAnsiTheme="majorBidi" w:cstheme="majorBidi"/>
                <w:b/>
                <w:bCs/>
                <w:sz w:val="28"/>
                <w:szCs w:val="28"/>
                <w:rtl/>
              </w:rPr>
            </w:pPr>
            <w:r w:rsidRPr="00FF0407">
              <w:rPr>
                <w:rFonts w:asciiTheme="majorBidi" w:hAnsiTheme="majorBidi" w:cstheme="majorBidi"/>
                <w:b/>
                <w:bCs/>
                <w:sz w:val="28"/>
                <w:szCs w:val="28"/>
                <w:rtl/>
              </w:rPr>
              <w:t>إن تعبير اللجنة النقابية يوحى بعدم اكتمال مقوماتها كنقابة كاملة الأهلية  يحق لها أن تقرر عدم الانضمام لأى نقابة عامة أو اتحاد عام.</w:t>
            </w:r>
          </w:p>
          <w:p w:rsidR="007B30D5" w:rsidRPr="00FF0407" w:rsidRDefault="007B30D5" w:rsidP="00BD23A0">
            <w:pPr>
              <w:pStyle w:val="ListParagraph"/>
              <w:numPr>
                <w:ilvl w:val="0"/>
                <w:numId w:val="8"/>
              </w:numPr>
              <w:bidi/>
              <w:spacing w:before="60"/>
              <w:ind w:left="242" w:hanging="242"/>
              <w:jc w:val="both"/>
              <w:rPr>
                <w:rFonts w:asciiTheme="majorBidi" w:hAnsiTheme="majorBidi" w:cstheme="majorBidi"/>
                <w:sz w:val="28"/>
                <w:szCs w:val="28"/>
                <w:rtl/>
              </w:rPr>
            </w:pPr>
            <w:r w:rsidRPr="00FF0407">
              <w:rPr>
                <w:rFonts w:asciiTheme="majorBidi" w:hAnsiTheme="majorBidi" w:cstheme="majorBidi"/>
                <w:b/>
                <w:bCs/>
                <w:sz w:val="28"/>
                <w:szCs w:val="28"/>
                <w:rtl/>
              </w:rPr>
              <w:t>إنكار حق النقابات فى تكوين اتحادات إقليمية أو نوعية ، وعدم الاعتراف بها كصيغة لاتحاد النقابات يمكن لها اختيارها فى عناد غريب يصر على تجاهل الخبرات الكثيرة لهذه الاتحادات فى بلدان أخرى، بل وخبرة تكوين هذه الاتحادات فى السنوات السابقة.</w:t>
            </w:r>
            <w:r w:rsidRPr="00FF0407">
              <w:rPr>
                <w:rFonts w:asciiTheme="majorBidi" w:hAnsiTheme="majorBidi" w:cstheme="majorBidi"/>
                <w:sz w:val="28"/>
                <w:szCs w:val="28"/>
                <w:rtl/>
              </w:rPr>
              <w:t xml:space="preserve"> </w:t>
            </w:r>
          </w:p>
        </w:tc>
        <w:tc>
          <w:tcPr>
            <w:tcW w:w="3685"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إنشاء المنظمات النقابية على أساس ديمقراطى حق يكفله هذا القانون، وتكون لها الشخصية الاعتبارية من تاريخ إيداع الأوراق المطلوبة بالجهة الإدارية المختصة، وتمارس نشاطها بحرية.</w:t>
            </w:r>
          </w:p>
          <w:p w:rsidR="007B30D5" w:rsidRPr="00FF0407" w:rsidRDefault="007B30D5" w:rsidP="00A47D47">
            <w:pPr>
              <w:spacing w:before="60"/>
              <w:rPr>
                <w:rFonts w:asciiTheme="majorBidi" w:hAnsiTheme="majorBidi" w:cstheme="majorBidi"/>
                <w:sz w:val="28"/>
                <w:szCs w:val="28"/>
                <w:rtl/>
                <w:lang w:bidi="ar-EG"/>
              </w:rPr>
            </w:pPr>
            <w:r w:rsidRPr="00FF0407">
              <w:rPr>
                <w:rFonts w:asciiTheme="majorBidi" w:hAnsiTheme="majorBidi" w:cstheme="majorBidi"/>
                <w:b/>
                <w:bCs/>
                <w:sz w:val="28"/>
                <w:szCs w:val="28"/>
                <w:rtl/>
                <w:lang w:bidi="ar-EG"/>
              </w:rPr>
              <w:t>وتحدد لائحة النظام الأساسى  التى تعتمدها الجمعية العمومية للمنظمة النقابية، القواعد والإجراءات المتعلقة بتشكيلها.</w:t>
            </w:r>
          </w:p>
        </w:tc>
        <w:tc>
          <w:tcPr>
            <w:tcW w:w="3369"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فى جميع الأحوال يجب النص على الاتحادات النوعية والاقليمية.</w:t>
            </w:r>
          </w:p>
        </w:tc>
      </w:tr>
    </w:tbl>
    <w:p w:rsidR="007B30D5" w:rsidRPr="00FF0407" w:rsidRDefault="007B30D5" w:rsidP="007B30D5">
      <w:pPr>
        <w:rPr>
          <w:rFonts w:asciiTheme="majorBidi" w:hAnsiTheme="majorBidi" w:cstheme="majorBidi"/>
          <w:sz w:val="28"/>
          <w:szCs w:val="28"/>
          <w:rtl/>
          <w:lang w:bidi="ar-EG"/>
        </w:rPr>
      </w:pPr>
    </w:p>
    <w:tbl>
      <w:tblPr>
        <w:tblStyle w:val="TableGrid"/>
        <w:bidiVisual/>
        <w:tblW w:w="0" w:type="auto"/>
        <w:tblLook w:val="04A0"/>
      </w:tblPr>
      <w:tblGrid>
        <w:gridCol w:w="3696"/>
        <w:gridCol w:w="4603"/>
        <w:gridCol w:w="3402"/>
        <w:gridCol w:w="3085"/>
      </w:tblGrid>
      <w:tr w:rsidR="007B30D5" w:rsidRPr="00FF0407" w:rsidTr="00A47D47">
        <w:trPr>
          <w:trHeight w:val="510"/>
        </w:trPr>
        <w:tc>
          <w:tcPr>
            <w:tcW w:w="3696" w:type="dxa"/>
            <w:tcBorders>
              <w:top w:val="nil"/>
              <w:left w:val="nil"/>
              <w:bottom w:val="single" w:sz="12" w:space="0" w:color="632423" w:themeColor="accent2" w:themeShade="80"/>
              <w:right w:val="single" w:sz="12" w:space="0" w:color="632423" w:themeColor="accent2" w:themeShade="80"/>
            </w:tcBorders>
          </w:tcPr>
          <w:p w:rsidR="007B30D5" w:rsidRPr="00FF0407" w:rsidRDefault="007B30D5" w:rsidP="00A47D47">
            <w:pPr>
              <w:spacing w:before="60"/>
              <w:jc w:val="left"/>
              <w:rPr>
                <w:rFonts w:asciiTheme="majorBidi" w:hAnsiTheme="majorBidi" w:cstheme="majorBidi"/>
                <w:b/>
                <w:bCs/>
                <w:sz w:val="28"/>
                <w:szCs w:val="28"/>
                <w:rtl/>
                <w:lang w:bidi="ar-EG"/>
              </w:rPr>
            </w:pPr>
          </w:p>
        </w:tc>
        <w:tc>
          <w:tcPr>
            <w:tcW w:w="4603"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center"/>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وجه الاعتراض الرئيسى</w:t>
            </w:r>
          </w:p>
        </w:tc>
        <w:tc>
          <w:tcPr>
            <w:tcW w:w="3402"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center"/>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مقترحنا [النص البديل]</w:t>
            </w:r>
          </w:p>
        </w:tc>
        <w:tc>
          <w:tcPr>
            <w:tcW w:w="3085"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center"/>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ما يمكن قبوله</w:t>
            </w:r>
          </w:p>
        </w:tc>
      </w:tr>
      <w:tr w:rsidR="007B30D5" w:rsidRPr="00FF0407" w:rsidTr="00A47D47">
        <w:trPr>
          <w:trHeight w:val="510"/>
        </w:trPr>
        <w:tc>
          <w:tcPr>
            <w:tcW w:w="3696"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rPr>
                <w:rFonts w:asciiTheme="majorBidi" w:hAnsiTheme="majorBidi" w:cstheme="majorBidi"/>
                <w:b/>
                <w:bCs/>
                <w:sz w:val="28"/>
                <w:szCs w:val="28"/>
                <w:u w:val="single"/>
                <w:rtl/>
                <w:lang w:bidi="ar-EG"/>
              </w:rPr>
            </w:pPr>
            <w:r w:rsidRPr="00FF0407">
              <w:rPr>
                <w:rFonts w:asciiTheme="majorBidi" w:hAnsiTheme="majorBidi" w:cstheme="majorBidi"/>
                <w:b/>
                <w:bCs/>
                <w:sz w:val="28"/>
                <w:szCs w:val="28"/>
                <w:u w:val="single"/>
                <w:rtl/>
                <w:lang w:bidi="ar-EG"/>
              </w:rPr>
              <w:t>مادة 11</w:t>
            </w:r>
          </w:p>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 xml:space="preserve">للعاملين بالمنشأة الحق فى  تكوين </w:t>
            </w:r>
            <w:r w:rsidRPr="00FF0407">
              <w:rPr>
                <w:rFonts w:asciiTheme="majorBidi" w:hAnsiTheme="majorBidi" w:cstheme="majorBidi"/>
                <w:b/>
                <w:bCs/>
                <w:sz w:val="28"/>
                <w:szCs w:val="28"/>
                <w:u w:val="single"/>
                <w:rtl/>
                <w:lang w:bidi="ar-EG"/>
              </w:rPr>
              <w:t>اللجنة النقابية</w:t>
            </w:r>
            <w:r w:rsidRPr="00FF0407">
              <w:rPr>
                <w:rFonts w:asciiTheme="majorBidi" w:hAnsiTheme="majorBidi" w:cstheme="majorBidi"/>
                <w:b/>
                <w:bCs/>
                <w:sz w:val="28"/>
                <w:szCs w:val="28"/>
                <w:rtl/>
                <w:lang w:bidi="ar-EG"/>
              </w:rPr>
              <w:t xml:space="preserve"> للمنشأة بما لا يقل عن خمسين عضواً منضماً لها.</w:t>
            </w:r>
          </w:p>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وللعاملين بالمنشآت التى لم تستوفِ النصاب فى الفترة السابقة أو التى يقل عدد العاملين بها عن خمسين عاملاً ، وللعاملين من ذوى المهن والحرف ، تكوين لجنة نقابية مهنية عمالية على مستوى المدينة أو المحافظــة-حسب الأحوال-لا يقل عدد أعضائهـــا عن خمسين عاملاً وذلك بالاشتراك مع غيرهم من العاملين المشتغلين فى مجموعات مهنية أو حرفية ، أو صناعات متماثلة ، أو مرتبطة ببعضها ، أو مشتركة فى إنتاج واحد ، على أن تعتبر المهن المتممة ، والمكملة لبعض الصناعات ، داخلة ضمن هذه الصناعة ، وفقاً للمعايير الدولية المطبقة فى هذا الشأن.</w:t>
            </w:r>
          </w:p>
        </w:tc>
        <w:tc>
          <w:tcPr>
            <w:tcW w:w="4603"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pStyle w:val="ListParagraph"/>
              <w:numPr>
                <w:ilvl w:val="0"/>
                <w:numId w:val="9"/>
              </w:numPr>
              <w:bidi/>
              <w:spacing w:before="60" w:after="0" w:line="240" w:lineRule="auto"/>
              <w:ind w:left="318" w:hanging="284"/>
              <w:contextualSpacing w:val="0"/>
              <w:jc w:val="both"/>
              <w:rPr>
                <w:rFonts w:asciiTheme="majorBidi" w:hAnsiTheme="majorBidi" w:cstheme="majorBidi"/>
                <w:b/>
                <w:bCs/>
                <w:sz w:val="28"/>
                <w:szCs w:val="28"/>
                <w:lang w:bidi="ar-EG"/>
              </w:rPr>
            </w:pPr>
            <w:r w:rsidRPr="00FF0407">
              <w:rPr>
                <w:rFonts w:asciiTheme="majorBidi" w:hAnsiTheme="majorBidi" w:cstheme="majorBidi"/>
                <w:b/>
                <w:bCs/>
                <w:sz w:val="28"/>
                <w:szCs w:val="28"/>
                <w:rtl/>
                <w:lang w:bidi="ar-EG"/>
              </w:rPr>
              <w:t>التعديل الذى أدخلته لجنة القوى العاملة على عبارة "لجنة نقابية " لتصبح "اللجنة النقابية" مقصود به حظر تكوين أكثر من لجنة نقابية للمنشأة..وفى ذلك مخالفة صريحة وافتراقاً واضحاً عن اتفاقية العمل رقم 87 .</w:t>
            </w:r>
          </w:p>
          <w:p w:rsidR="007B30D5" w:rsidRPr="00FF0407" w:rsidRDefault="007B30D5" w:rsidP="00A47D47">
            <w:pPr>
              <w:ind w:left="244"/>
              <w:rPr>
                <w:rFonts w:asciiTheme="majorBidi" w:hAnsiTheme="majorBidi" w:cstheme="majorBidi"/>
                <w:b/>
                <w:bCs/>
                <w:sz w:val="28"/>
                <w:szCs w:val="28"/>
                <w:lang w:bidi="ar-EG"/>
              </w:rPr>
            </w:pPr>
            <w:r w:rsidRPr="00FF0407">
              <w:rPr>
                <w:rFonts w:asciiTheme="majorBidi" w:hAnsiTheme="majorBidi" w:cstheme="majorBidi"/>
                <w:b/>
                <w:bCs/>
                <w:sz w:val="28"/>
                <w:szCs w:val="28"/>
                <w:rtl/>
                <w:lang w:bidi="ar-EG"/>
              </w:rPr>
              <w:t>وفضلاً عن ذلك.. فإن اقتران عبارة "اللجنة النقابية" بنص المادة الثالثة من مواد الإصدار قد يؤدى عملياً إلى منع تكوين أى نقابة فى المنشآت التى تتواجد بها نقابات تابعة للاتحاد العام لنقابات عمال مصر المكتسبة شخصيتها الاعتبارية ابتداءً بما يعنى سبقها على أى نقابة مستقلة عن هذا الاتحاد [مرةً أخرى انعدام المساواة والتمييز وعدم تكافؤ الفرص]</w:t>
            </w:r>
          </w:p>
          <w:p w:rsidR="007B30D5" w:rsidRPr="00FF0407" w:rsidRDefault="007B30D5" w:rsidP="00A47D47">
            <w:pPr>
              <w:pStyle w:val="ListParagraph"/>
              <w:numPr>
                <w:ilvl w:val="0"/>
                <w:numId w:val="9"/>
              </w:numPr>
              <w:bidi/>
              <w:spacing w:before="60" w:after="120" w:line="240" w:lineRule="auto"/>
              <w:ind w:left="317" w:hanging="283"/>
              <w:contextualSpacing w:val="0"/>
              <w:jc w:val="both"/>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إن حق تكوين النقابات هو حق لكل عامل ينبغى أن يكفله له القانون، ولا ينبغى أن يؤدى تنظيم الحق إلى تعطيله- ولما كان اشتراط عدد معين من الأعضاء يؤدى عملياً إلى حرمان مجموعات العمال التى يقل عددها عن العدد المشترط من حقها فى تكوين النقابات ..فإنه يتعين التحفظ فى فرض مثل هذه الشروط.</w:t>
            </w:r>
          </w:p>
          <w:p w:rsidR="007B30D5" w:rsidRPr="00FF0407" w:rsidRDefault="007B30D5" w:rsidP="00A47D47">
            <w:pPr>
              <w:pStyle w:val="ListParagraph"/>
              <w:numPr>
                <w:ilvl w:val="0"/>
                <w:numId w:val="9"/>
              </w:numPr>
              <w:bidi/>
              <w:spacing w:before="60" w:after="120" w:line="240" w:lineRule="auto"/>
              <w:ind w:left="317" w:hanging="283"/>
              <w:contextualSpacing w:val="0"/>
              <w:jc w:val="both"/>
              <w:rPr>
                <w:rFonts w:asciiTheme="majorBidi" w:hAnsiTheme="majorBidi" w:cstheme="majorBidi"/>
                <w:b/>
                <w:bCs/>
                <w:spacing w:val="-4"/>
                <w:sz w:val="28"/>
                <w:szCs w:val="28"/>
                <w:rtl/>
                <w:lang w:bidi="ar-EG"/>
              </w:rPr>
            </w:pPr>
            <w:r w:rsidRPr="00FF0407">
              <w:rPr>
                <w:rFonts w:asciiTheme="majorBidi" w:hAnsiTheme="majorBidi" w:cstheme="majorBidi"/>
                <w:b/>
                <w:bCs/>
                <w:spacing w:val="-4"/>
                <w:sz w:val="28"/>
                <w:szCs w:val="28"/>
                <w:rtl/>
                <w:lang w:bidi="ar-EG"/>
              </w:rPr>
              <w:t>وفقاً لمنظمة العمل الدولية يفضل عدم اشتراط توفر عدد معين من الأعضاء لإنشاء النقابة.. وإذا كان ذلك ضرورياً من وجهة نظر المشــــــــــرع الوطنى فإنه لا ينبغى أن يزيد هذا العدد المشترط عن عشرين عضواً.</w:t>
            </w:r>
          </w:p>
        </w:tc>
        <w:tc>
          <w:tcPr>
            <w:tcW w:w="3402"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يحق للعمال تكوين نقابات بالمنشآت التى يعملون بها ، كما يحق لهم تكوين نقابات على مستوى المدينة أو المحافظة- حسب الأحوال-لا يقل عدد أعضائها عن عشرين عضواً وذلك بالاشتراك مع غيرهم من العاملين المشتغلين فى مجموعات مهنية  أو حرفية ، أو صناعات متماثلة ، أو مرتبطة ببعضها ، أو مشتركة فى إنتاج واحد ، على أن تعتبر المهن المتممة ، والمكملة لبعض الصناعات ، داخلة ضمن هذه الصناعة ، وفقاً للمعايير الدولية المطبقة فى هذا الشأن.</w:t>
            </w:r>
          </w:p>
        </w:tc>
        <w:tc>
          <w:tcPr>
            <w:tcW w:w="3085"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 xml:space="preserve">فى جميع الأحوال ينبغى إلغاء حرفي التعريف (الألف واللازم المضافتين إلى كلمتي لجنة نقابية) المقصود به حظر تكوين أكثر من نقابة فى المنشأة. </w:t>
            </w:r>
          </w:p>
        </w:tc>
      </w:tr>
    </w:tbl>
    <w:p w:rsidR="007B30D5" w:rsidRPr="00FF0407" w:rsidRDefault="007B30D5" w:rsidP="007B30D5">
      <w:pPr>
        <w:spacing w:before="60"/>
        <w:rPr>
          <w:rFonts w:asciiTheme="majorBidi" w:hAnsiTheme="majorBidi" w:cstheme="majorBidi"/>
          <w:sz w:val="28"/>
          <w:szCs w:val="28"/>
          <w:rtl/>
          <w:lang w:bidi="ar-EG"/>
        </w:rPr>
      </w:pPr>
    </w:p>
    <w:tbl>
      <w:tblPr>
        <w:tblStyle w:val="TableGrid"/>
        <w:bidiVisual/>
        <w:tblW w:w="0" w:type="auto"/>
        <w:tblLook w:val="04A0"/>
      </w:tblPr>
      <w:tblGrid>
        <w:gridCol w:w="3696"/>
        <w:gridCol w:w="3706"/>
        <w:gridCol w:w="3687"/>
        <w:gridCol w:w="3697"/>
      </w:tblGrid>
      <w:tr w:rsidR="007B30D5" w:rsidRPr="00FF0407" w:rsidTr="00A47D47">
        <w:trPr>
          <w:trHeight w:val="510"/>
        </w:trPr>
        <w:tc>
          <w:tcPr>
            <w:tcW w:w="3696" w:type="dxa"/>
            <w:tcBorders>
              <w:top w:val="nil"/>
              <w:left w:val="nil"/>
              <w:bottom w:val="single" w:sz="12" w:space="0" w:color="632423" w:themeColor="accent2" w:themeShade="80"/>
              <w:right w:val="single" w:sz="12" w:space="0" w:color="632423" w:themeColor="accent2" w:themeShade="80"/>
            </w:tcBorders>
          </w:tcPr>
          <w:p w:rsidR="007B30D5" w:rsidRPr="00FF0407" w:rsidRDefault="007B30D5" w:rsidP="00A47D47">
            <w:pPr>
              <w:spacing w:before="60"/>
              <w:jc w:val="left"/>
              <w:rPr>
                <w:rFonts w:asciiTheme="majorBidi" w:hAnsiTheme="majorBidi" w:cstheme="majorBidi"/>
                <w:b/>
                <w:bCs/>
                <w:sz w:val="28"/>
                <w:szCs w:val="28"/>
                <w:rtl/>
                <w:lang w:bidi="ar-EG"/>
              </w:rPr>
            </w:pPr>
          </w:p>
        </w:tc>
        <w:tc>
          <w:tcPr>
            <w:tcW w:w="3706"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center"/>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وجه الاعتراض الرئيسى</w:t>
            </w:r>
          </w:p>
        </w:tc>
        <w:tc>
          <w:tcPr>
            <w:tcW w:w="3687"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center"/>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مقترحنا [النص البديل]</w:t>
            </w:r>
          </w:p>
        </w:tc>
        <w:tc>
          <w:tcPr>
            <w:tcW w:w="3697"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center"/>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ما يمكن قبوله</w:t>
            </w:r>
          </w:p>
        </w:tc>
      </w:tr>
      <w:tr w:rsidR="007B30D5" w:rsidRPr="00FF0407" w:rsidTr="00A47D47">
        <w:trPr>
          <w:trHeight w:val="510"/>
        </w:trPr>
        <w:tc>
          <w:tcPr>
            <w:tcW w:w="3696"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rPr>
                <w:rFonts w:asciiTheme="majorBidi" w:hAnsiTheme="majorBidi" w:cstheme="majorBidi"/>
                <w:b/>
                <w:bCs/>
                <w:sz w:val="28"/>
                <w:szCs w:val="28"/>
                <w:u w:val="single"/>
                <w:rtl/>
                <w:lang w:bidi="ar-EG"/>
              </w:rPr>
            </w:pPr>
            <w:r w:rsidRPr="00FF0407">
              <w:rPr>
                <w:rFonts w:asciiTheme="majorBidi" w:hAnsiTheme="majorBidi" w:cstheme="majorBidi"/>
                <w:b/>
                <w:bCs/>
                <w:sz w:val="28"/>
                <w:szCs w:val="28"/>
                <w:u w:val="single"/>
                <w:rtl/>
                <w:lang w:bidi="ar-EG"/>
              </w:rPr>
              <w:t>مادة 12</w:t>
            </w:r>
          </w:p>
          <w:p w:rsidR="007B30D5" w:rsidRPr="00FF0407" w:rsidRDefault="007B30D5" w:rsidP="00A47D47">
            <w:pPr>
              <w:spacing w:before="60" w:line="228" w:lineRule="auto"/>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يكون إنشاء النقابة العامة من عدد لايقل عن خمس عشرة لجنة نقابية تضم فى عضويتها عشرين ألف عامل على الأقل، ويكون إنشاء الاتحاد النقابى العمالى من عدد لايقل عن عشر نقابات عامة تضم فى عضويتها مائتى ألف عامل على الأقل.</w:t>
            </w:r>
          </w:p>
          <w:p w:rsidR="007B30D5" w:rsidRPr="00FF0407" w:rsidRDefault="007B30D5" w:rsidP="00A47D47">
            <w:pPr>
              <w:spacing w:before="60"/>
              <w:rPr>
                <w:rFonts w:asciiTheme="majorBidi" w:hAnsiTheme="majorBidi" w:cstheme="majorBidi"/>
                <w:b/>
                <w:bCs/>
                <w:sz w:val="28"/>
                <w:szCs w:val="28"/>
                <w:rtl/>
                <w:lang w:bidi="ar-EG"/>
              </w:rPr>
            </w:pPr>
          </w:p>
        </w:tc>
        <w:tc>
          <w:tcPr>
            <w:tcW w:w="3706"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tabs>
                <w:tab w:val="right" w:pos="0"/>
              </w:tabs>
              <w:spacing w:before="60"/>
              <w:rPr>
                <w:rFonts w:asciiTheme="majorBidi" w:hAnsiTheme="majorBidi" w:cstheme="majorBidi"/>
                <w:b/>
                <w:bCs/>
                <w:spacing w:val="4"/>
                <w:sz w:val="28"/>
                <w:szCs w:val="28"/>
                <w:rtl/>
                <w:lang w:bidi="ar-EG"/>
              </w:rPr>
            </w:pPr>
            <w:r w:rsidRPr="00FF0407">
              <w:rPr>
                <w:rFonts w:asciiTheme="majorBidi" w:hAnsiTheme="majorBidi" w:cstheme="majorBidi"/>
                <w:b/>
                <w:bCs/>
                <w:spacing w:val="4"/>
                <w:sz w:val="28"/>
                <w:szCs w:val="28"/>
                <w:rtl/>
                <w:lang w:bidi="ar-EG"/>
              </w:rPr>
              <w:t>إن مثل هذه الأعداد تبدو غير ذى بال بالنسبة لتنظيم نقابى دأب على ضم العاملين بالحكومة والقطاع العام أوتوماتيكياً أو بالأحرى إجبارياً –أو بطريقة شبه إجبارية- وخصم اشتراكاتهم من راتبهم دون العودة إليهم-.. غير أنها تبدو أعداداً مبالغاً فيها إذا كنا بصدد منظمـــات نقابية مستقلة- لا تستند إلى الحكومة وإداراتها- مطالبة ببذل الجهد لإقناع العمال بدور النقابات وأهمية انضمامهم إليها.</w:t>
            </w:r>
          </w:p>
          <w:p w:rsidR="007B30D5" w:rsidRPr="00FF0407" w:rsidRDefault="007B30D5" w:rsidP="00A47D47">
            <w:pPr>
              <w:spacing w:before="60"/>
              <w:rPr>
                <w:rFonts w:asciiTheme="majorBidi" w:hAnsiTheme="majorBidi" w:cstheme="majorBidi"/>
                <w:sz w:val="28"/>
                <w:szCs w:val="28"/>
                <w:rtl/>
                <w:lang w:bidi="ar-EG"/>
              </w:rPr>
            </w:pPr>
            <w:r w:rsidRPr="00FF0407">
              <w:rPr>
                <w:rFonts w:asciiTheme="majorBidi" w:hAnsiTheme="majorBidi" w:cstheme="majorBidi"/>
                <w:b/>
                <w:bCs/>
                <w:sz w:val="28"/>
                <w:szCs w:val="28"/>
                <w:rtl/>
                <w:lang w:bidi="ar-EG"/>
              </w:rPr>
              <w:t>ومرة أخرى تمثل هذه الأعداد قيداً على ممارسة الحق فى تكوين النقابات والاتحادات عموماً.. وتبتعد بالمشروع عن معايير العمل المستقر عليها..</w:t>
            </w:r>
          </w:p>
        </w:tc>
        <w:tc>
          <w:tcPr>
            <w:tcW w:w="3687"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تشكل الاتحادات النقابية النوعية والجغرافية أو النقابات العامة بما لا يقل عن عشرة نقابات عمالية تضم فى عضويتها خمسة آلاف عامل، ويشكل اتحاد النقابات على المستوى القومى بما لا يقل عن عشرة من الاتحادات النقابية النوعية أو الجغرافية أو النقابات العامة أو من مائة نقابة عمالية تضم فى عضويتها خمسين ألف عامل سواء كانت منضمة أو غير منضمة لنقابات عامـــة أو  اتحادات نوعية أو جغرافية.</w:t>
            </w:r>
          </w:p>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ولا يجوز للمنظمة النقابية العمالية الانضمام إلى اتحادين متماثلين فى ذات الوقت.</w:t>
            </w:r>
          </w:p>
          <w:p w:rsidR="007B30D5" w:rsidRPr="00FF0407" w:rsidRDefault="007B30D5" w:rsidP="00A47D47">
            <w:pPr>
              <w:spacing w:before="60"/>
              <w:rPr>
                <w:rFonts w:asciiTheme="majorBidi" w:hAnsiTheme="majorBidi" w:cstheme="majorBidi"/>
                <w:sz w:val="28"/>
                <w:szCs w:val="28"/>
                <w:rtl/>
                <w:lang w:bidi="ar-EG"/>
              </w:rPr>
            </w:pPr>
            <w:r w:rsidRPr="00FF0407">
              <w:rPr>
                <w:rFonts w:asciiTheme="majorBidi" w:hAnsiTheme="majorBidi" w:cstheme="majorBidi"/>
                <w:b/>
                <w:bCs/>
                <w:sz w:val="28"/>
                <w:szCs w:val="28"/>
                <w:rtl/>
                <w:lang w:bidi="ar-EG"/>
              </w:rPr>
              <w:t>وفى جميع الأحوال يحق للمنظمات النقابية العمالية أن تقرر التنسيق والعمل المشترك فيما بينها، وأن توحد صفوفها وجهودها بمختلف الأشكال المتاحة.</w:t>
            </w:r>
          </w:p>
        </w:tc>
        <w:tc>
          <w:tcPr>
            <w:tcW w:w="3697"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الأعداد الواردة فى نص المادة شروطا تعجيزية تحول دون ممارسة النقابات حقها فى الوحدة ، ولا يمكن قبولها على هذا النحو.</w:t>
            </w:r>
          </w:p>
        </w:tc>
      </w:tr>
    </w:tbl>
    <w:p w:rsidR="007B30D5" w:rsidRPr="00FF0407" w:rsidRDefault="007B30D5" w:rsidP="007B30D5">
      <w:pPr>
        <w:spacing w:before="60"/>
        <w:rPr>
          <w:rFonts w:asciiTheme="majorBidi" w:hAnsiTheme="majorBidi" w:cstheme="majorBidi"/>
          <w:sz w:val="28"/>
          <w:szCs w:val="28"/>
          <w:rtl/>
          <w:lang w:bidi="ar-EG"/>
        </w:rPr>
      </w:pPr>
    </w:p>
    <w:p w:rsidR="007B30D5" w:rsidRPr="00FF0407" w:rsidRDefault="007B30D5" w:rsidP="007B30D5">
      <w:pPr>
        <w:rPr>
          <w:rFonts w:asciiTheme="majorBidi" w:hAnsiTheme="majorBidi" w:cstheme="majorBidi"/>
          <w:sz w:val="28"/>
          <w:szCs w:val="28"/>
        </w:rPr>
      </w:pPr>
    </w:p>
    <w:p w:rsidR="007B30D5" w:rsidRPr="00FF0407" w:rsidRDefault="007B30D5" w:rsidP="007B30D5">
      <w:pPr>
        <w:bidi w:val="0"/>
        <w:rPr>
          <w:rFonts w:asciiTheme="majorBidi" w:hAnsiTheme="majorBidi" w:cstheme="majorBidi"/>
          <w:sz w:val="28"/>
          <w:szCs w:val="28"/>
        </w:rPr>
      </w:pPr>
      <w:r w:rsidRPr="00FF0407">
        <w:rPr>
          <w:rFonts w:asciiTheme="majorBidi" w:hAnsiTheme="majorBidi" w:cstheme="majorBidi"/>
          <w:sz w:val="28"/>
          <w:szCs w:val="28"/>
        </w:rPr>
        <w:br w:type="page"/>
      </w:r>
    </w:p>
    <w:p w:rsidR="007B30D5" w:rsidRPr="007B30D5" w:rsidRDefault="007B30D5" w:rsidP="007B30D5">
      <w:pPr>
        <w:rPr>
          <w:rFonts w:asciiTheme="majorBidi" w:hAnsiTheme="majorBidi" w:cstheme="majorBidi"/>
          <w:b/>
          <w:bCs/>
          <w:sz w:val="32"/>
          <w:szCs w:val="32"/>
          <w:rtl/>
          <w:lang w:bidi="ar-EG"/>
        </w:rPr>
      </w:pPr>
      <w:r w:rsidRPr="007B30D5">
        <w:rPr>
          <w:rFonts w:asciiTheme="majorBidi" w:hAnsiTheme="majorBidi" w:cstheme="majorBidi"/>
          <w:b/>
          <w:bCs/>
          <w:sz w:val="32"/>
          <w:szCs w:val="32"/>
          <w:rtl/>
          <w:lang w:bidi="ar-EG"/>
        </w:rPr>
        <w:lastRenderedPageBreak/>
        <w:t xml:space="preserve">الباب الرابع: تشكيلات المنظمات النقابية العمالية </w:t>
      </w:r>
    </w:p>
    <w:p w:rsidR="007B30D5" w:rsidRPr="007B30D5" w:rsidRDefault="007B30D5" w:rsidP="007B30D5">
      <w:pPr>
        <w:rPr>
          <w:rFonts w:asciiTheme="majorBidi" w:hAnsiTheme="majorBidi" w:cstheme="majorBidi"/>
          <w:sz w:val="16"/>
          <w:szCs w:val="16"/>
          <w:lang w:bidi="ar-EG"/>
        </w:rPr>
      </w:pPr>
    </w:p>
    <w:tbl>
      <w:tblPr>
        <w:tblStyle w:val="TableGrid"/>
        <w:bidiVisual/>
        <w:tblW w:w="0" w:type="auto"/>
        <w:tblLook w:val="04A0"/>
      </w:tblPr>
      <w:tblGrid>
        <w:gridCol w:w="3696"/>
        <w:gridCol w:w="3706"/>
        <w:gridCol w:w="3687"/>
        <w:gridCol w:w="3697"/>
      </w:tblGrid>
      <w:tr w:rsidR="007B30D5" w:rsidRPr="00FF0407" w:rsidTr="00A47D47">
        <w:trPr>
          <w:trHeight w:val="510"/>
        </w:trPr>
        <w:tc>
          <w:tcPr>
            <w:tcW w:w="3696" w:type="dxa"/>
            <w:tcBorders>
              <w:top w:val="nil"/>
              <w:left w:val="nil"/>
              <w:bottom w:val="single" w:sz="12" w:space="0" w:color="632423" w:themeColor="accent2" w:themeShade="80"/>
              <w:right w:val="single" w:sz="12" w:space="0" w:color="632423" w:themeColor="accent2" w:themeShade="80"/>
            </w:tcBorders>
          </w:tcPr>
          <w:p w:rsidR="007B30D5" w:rsidRPr="00FF0407" w:rsidRDefault="007B30D5" w:rsidP="00A47D47">
            <w:pPr>
              <w:spacing w:before="60"/>
              <w:jc w:val="left"/>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br w:type="page"/>
              <w:t>الفصل الثانى</w:t>
            </w:r>
          </w:p>
          <w:p w:rsidR="007B30D5" w:rsidRPr="00FF0407" w:rsidRDefault="007B30D5" w:rsidP="00A47D47">
            <w:pPr>
              <w:spacing w:before="60"/>
              <w:jc w:val="left"/>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 xml:space="preserve">مجلس الإدارة وهيئات مكتب المنظمات النقابية </w:t>
            </w:r>
          </w:p>
        </w:tc>
        <w:tc>
          <w:tcPr>
            <w:tcW w:w="3706"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center"/>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وجه الاعتراض الرئيسى</w:t>
            </w:r>
          </w:p>
        </w:tc>
        <w:tc>
          <w:tcPr>
            <w:tcW w:w="3687"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center"/>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مقترحنا [النص البديل]</w:t>
            </w:r>
          </w:p>
        </w:tc>
        <w:tc>
          <w:tcPr>
            <w:tcW w:w="3697"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center"/>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ما يمكن قبوله</w:t>
            </w:r>
          </w:p>
        </w:tc>
      </w:tr>
      <w:tr w:rsidR="007B30D5" w:rsidRPr="00FF0407" w:rsidTr="00A47D47">
        <w:trPr>
          <w:trHeight w:val="510"/>
        </w:trPr>
        <w:tc>
          <w:tcPr>
            <w:tcW w:w="3696"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rPr>
                <w:rFonts w:asciiTheme="majorBidi" w:hAnsiTheme="majorBidi" w:cstheme="majorBidi"/>
                <w:b/>
                <w:bCs/>
                <w:sz w:val="28"/>
                <w:szCs w:val="28"/>
                <w:u w:val="single"/>
                <w:rtl/>
                <w:lang w:bidi="ar-EG"/>
              </w:rPr>
            </w:pPr>
            <w:r w:rsidRPr="00FF0407">
              <w:rPr>
                <w:rFonts w:asciiTheme="majorBidi" w:hAnsiTheme="majorBidi" w:cstheme="majorBidi"/>
                <w:b/>
                <w:bCs/>
                <w:sz w:val="28"/>
                <w:szCs w:val="28"/>
                <w:u w:val="single"/>
                <w:rtl/>
                <w:lang w:bidi="ar-EG"/>
              </w:rPr>
              <w:t>مادة 41</w:t>
            </w:r>
          </w:p>
          <w:p w:rsidR="007B30D5" w:rsidRPr="00FF0407" w:rsidRDefault="007B30D5" w:rsidP="00A47D47">
            <w:pPr>
              <w:spacing w:before="60"/>
              <w:rPr>
                <w:rFonts w:asciiTheme="majorBidi" w:hAnsiTheme="majorBidi" w:cstheme="majorBidi"/>
                <w:b/>
                <w:bCs/>
                <w:sz w:val="28"/>
                <w:szCs w:val="28"/>
                <w:rtl/>
              </w:rPr>
            </w:pPr>
            <w:r w:rsidRPr="00FF0407">
              <w:rPr>
                <w:rFonts w:asciiTheme="majorBidi" w:hAnsiTheme="majorBidi" w:cstheme="majorBidi"/>
                <w:b/>
                <w:bCs/>
                <w:sz w:val="28"/>
                <w:szCs w:val="28"/>
                <w:rtl/>
              </w:rPr>
              <w:t>لعضو مجلس إدارة المنظمة النقابية العمالية الذي أحيل للتقاعد لأي سبب، والتحق بعمل داخل التصنيف النقابى الذى تضمه المنظمة القابية دون فاصل زمنى الحق فى الانتخاب والترشيح.</w:t>
            </w:r>
          </w:p>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ويجوز للعضو الذى أحيل للتقاعد استكمال مدة الدورة النقابية التى انتخب فيها طالما توافر فى شأنه شروط الترشيح والانتخاب.</w:t>
            </w:r>
          </w:p>
        </w:tc>
        <w:tc>
          <w:tcPr>
            <w:tcW w:w="3706"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كان القانون رقم 12 لسنة 1995 الصادر بتعديل قانون النقابات العمالية رقم 35 لسنة 1876 قد تضمن هذا النص المفتقد شرطى التجرد والعمومية المفترضين فى النص القانونى حيث كان معروفاً ومفهوماً أن المقصود  استمرار أشخاص بعينهم فى مناصبهم النقابية بعد إحالتهم للتقاعد.</w:t>
            </w:r>
          </w:p>
          <w:p w:rsidR="007B30D5" w:rsidRPr="00FF0407" w:rsidRDefault="007B30D5" w:rsidP="00A47D47">
            <w:pPr>
              <w:spacing w:before="60"/>
              <w:rPr>
                <w:rFonts w:asciiTheme="majorBidi" w:hAnsiTheme="majorBidi" w:cstheme="majorBidi"/>
                <w:b/>
                <w:bCs/>
                <w:spacing w:val="-4"/>
                <w:sz w:val="28"/>
                <w:szCs w:val="28"/>
                <w:rtl/>
                <w:lang w:bidi="ar-EG"/>
              </w:rPr>
            </w:pPr>
            <w:r w:rsidRPr="00FF0407">
              <w:rPr>
                <w:rFonts w:asciiTheme="majorBidi" w:hAnsiTheme="majorBidi" w:cstheme="majorBidi"/>
                <w:b/>
                <w:bCs/>
                <w:spacing w:val="-4"/>
                <w:sz w:val="28"/>
                <w:szCs w:val="28"/>
                <w:rtl/>
                <w:lang w:bidi="ar-EG"/>
              </w:rPr>
              <w:t>وينطوى النص كذلك  على تمييز أعضاء مجلس إدارة المنظمة النقابية على غيرهم من أعضاء النقابة الذين لا يكفل لهم القانون هذا الحق بعد إحالتهم للتقاعد.</w:t>
            </w:r>
          </w:p>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لهذا ..يثير النص والتعديل الذى أدخلته عليه لجنة القوى العاملة جدلاً شديداً بسبب شبهات تضارب المصالح لاستفادة بعض أعضاء اللجنة من هذا النص مباشرة.</w:t>
            </w:r>
          </w:p>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لذلك .. نرى إلغاء النص وترك أمر القواعد المنظمة للترشيح والانتخاب للجمعيات العمومية التى يفترض أن تضع لوائحها دون تدخل .</w:t>
            </w:r>
          </w:p>
        </w:tc>
        <w:tc>
          <w:tcPr>
            <w:tcW w:w="3687"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 xml:space="preserve">إلغاء المادة </w:t>
            </w:r>
          </w:p>
        </w:tc>
        <w:tc>
          <w:tcPr>
            <w:tcW w:w="3697"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rPr>
                <w:rFonts w:asciiTheme="majorBidi" w:hAnsiTheme="majorBidi" w:cstheme="majorBidi"/>
                <w:b/>
                <w:bCs/>
                <w:sz w:val="28"/>
                <w:szCs w:val="28"/>
                <w:rtl/>
                <w:lang w:bidi="ar-EG"/>
              </w:rPr>
            </w:pPr>
          </w:p>
        </w:tc>
      </w:tr>
    </w:tbl>
    <w:p w:rsidR="007B30D5" w:rsidRPr="007B30D5" w:rsidRDefault="007B30D5" w:rsidP="007B30D5">
      <w:pPr>
        <w:rPr>
          <w:rFonts w:asciiTheme="majorBidi" w:hAnsiTheme="majorBidi" w:cstheme="majorBidi"/>
          <w:b/>
          <w:bCs/>
          <w:sz w:val="32"/>
          <w:szCs w:val="32"/>
          <w:rtl/>
          <w:lang w:bidi="ar-EG"/>
        </w:rPr>
      </w:pPr>
      <w:r w:rsidRPr="007B30D5">
        <w:rPr>
          <w:rFonts w:asciiTheme="majorBidi" w:hAnsiTheme="majorBidi" w:cstheme="majorBidi"/>
          <w:b/>
          <w:bCs/>
          <w:sz w:val="32"/>
          <w:szCs w:val="32"/>
          <w:rtl/>
          <w:lang w:bidi="ar-EG"/>
        </w:rPr>
        <w:lastRenderedPageBreak/>
        <w:t xml:space="preserve">الباب الخامس: شروط وإجراءات الترشح والانتخاب لعضوية مجلس إدارة المنظمة النقابية </w:t>
      </w:r>
    </w:p>
    <w:p w:rsidR="007B30D5" w:rsidRPr="00FF0407" w:rsidRDefault="007B30D5" w:rsidP="007B30D5">
      <w:pPr>
        <w:rPr>
          <w:rFonts w:asciiTheme="majorBidi" w:hAnsiTheme="majorBidi" w:cstheme="majorBidi"/>
          <w:b/>
          <w:bCs/>
          <w:sz w:val="28"/>
          <w:szCs w:val="28"/>
          <w:rtl/>
          <w:lang w:bidi="ar-EG"/>
        </w:rPr>
      </w:pPr>
    </w:p>
    <w:tbl>
      <w:tblPr>
        <w:tblStyle w:val="TableGrid"/>
        <w:bidiVisual/>
        <w:tblW w:w="0" w:type="auto"/>
        <w:tblLook w:val="04A0"/>
      </w:tblPr>
      <w:tblGrid>
        <w:gridCol w:w="4188"/>
        <w:gridCol w:w="3686"/>
        <w:gridCol w:w="3827"/>
        <w:gridCol w:w="3085"/>
      </w:tblGrid>
      <w:tr w:rsidR="007B30D5" w:rsidRPr="00FF0407" w:rsidTr="00A47D47">
        <w:trPr>
          <w:trHeight w:val="510"/>
        </w:trPr>
        <w:tc>
          <w:tcPr>
            <w:tcW w:w="4188" w:type="dxa"/>
            <w:tcBorders>
              <w:top w:val="nil"/>
              <w:left w:val="nil"/>
              <w:bottom w:val="single" w:sz="12" w:space="0" w:color="632423" w:themeColor="accent2" w:themeShade="80"/>
              <w:right w:val="single" w:sz="12" w:space="0" w:color="632423" w:themeColor="accent2" w:themeShade="80"/>
            </w:tcBorders>
          </w:tcPr>
          <w:p w:rsidR="007B30D5" w:rsidRPr="00FF0407" w:rsidRDefault="007B30D5" w:rsidP="00A47D47">
            <w:pPr>
              <w:spacing w:before="60"/>
              <w:jc w:val="left"/>
              <w:rPr>
                <w:rFonts w:asciiTheme="majorBidi" w:hAnsiTheme="majorBidi" w:cstheme="majorBidi"/>
                <w:b/>
                <w:bCs/>
                <w:sz w:val="28"/>
                <w:szCs w:val="28"/>
                <w:lang w:bidi="ar-EG"/>
              </w:rPr>
            </w:pPr>
            <w:r w:rsidRPr="00FF0407">
              <w:rPr>
                <w:rFonts w:asciiTheme="majorBidi" w:hAnsiTheme="majorBidi" w:cstheme="majorBidi"/>
                <w:b/>
                <w:bCs/>
                <w:sz w:val="28"/>
                <w:szCs w:val="28"/>
                <w:rtl/>
                <w:lang w:bidi="ar-EG"/>
              </w:rPr>
              <w:br w:type="page"/>
            </w:r>
          </w:p>
          <w:p w:rsidR="007B30D5" w:rsidRPr="00FF0407" w:rsidRDefault="007B30D5" w:rsidP="00A47D47">
            <w:pPr>
              <w:spacing w:before="60"/>
              <w:jc w:val="left"/>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 xml:space="preserve"> </w:t>
            </w:r>
          </w:p>
        </w:tc>
        <w:tc>
          <w:tcPr>
            <w:tcW w:w="3686"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center"/>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وجه الاعتراض الرئيسى</w:t>
            </w:r>
          </w:p>
        </w:tc>
        <w:tc>
          <w:tcPr>
            <w:tcW w:w="3827"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center"/>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مقترحنا [النص البديل]</w:t>
            </w:r>
          </w:p>
        </w:tc>
        <w:tc>
          <w:tcPr>
            <w:tcW w:w="3085"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center"/>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ما يمكن قبوله</w:t>
            </w:r>
          </w:p>
        </w:tc>
      </w:tr>
      <w:tr w:rsidR="007B30D5" w:rsidRPr="00FF0407" w:rsidTr="00A47D47">
        <w:trPr>
          <w:trHeight w:val="510"/>
        </w:trPr>
        <w:tc>
          <w:tcPr>
            <w:tcW w:w="4188"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rPr>
                <w:rFonts w:asciiTheme="majorBidi" w:hAnsiTheme="majorBidi" w:cstheme="majorBidi"/>
                <w:b/>
                <w:bCs/>
                <w:sz w:val="28"/>
                <w:szCs w:val="28"/>
                <w:u w:val="single"/>
                <w:rtl/>
                <w:lang w:bidi="ar-EG"/>
              </w:rPr>
            </w:pPr>
            <w:r w:rsidRPr="00FF0407">
              <w:rPr>
                <w:rFonts w:asciiTheme="majorBidi" w:hAnsiTheme="majorBidi" w:cstheme="majorBidi"/>
                <w:b/>
                <w:bCs/>
                <w:sz w:val="28"/>
                <w:szCs w:val="28"/>
                <w:u w:val="single"/>
                <w:rtl/>
                <w:lang w:bidi="ar-EG"/>
              </w:rPr>
              <w:t>مادة 42</w:t>
            </w:r>
          </w:p>
          <w:p w:rsidR="007B30D5" w:rsidRPr="00FF0407" w:rsidRDefault="007B30D5" w:rsidP="00A47D47">
            <w:pPr>
              <w:pStyle w:val="yiv6073474597msonormal"/>
              <w:shd w:val="clear" w:color="auto" w:fill="FFFFFF"/>
              <w:bidi/>
              <w:spacing w:before="120" w:beforeAutospacing="0" w:after="0" w:afterAutospacing="0"/>
              <w:jc w:val="both"/>
              <w:rPr>
                <w:rFonts w:asciiTheme="majorBidi" w:hAnsiTheme="majorBidi" w:cstheme="majorBidi"/>
                <w:b/>
                <w:bCs/>
                <w:sz w:val="28"/>
                <w:szCs w:val="28"/>
                <w:rtl/>
              </w:rPr>
            </w:pPr>
            <w:r w:rsidRPr="00FF0407">
              <w:rPr>
                <w:rFonts w:asciiTheme="majorBidi" w:hAnsiTheme="majorBidi" w:cstheme="majorBidi"/>
                <w:b/>
                <w:bCs/>
                <w:sz w:val="28"/>
                <w:szCs w:val="28"/>
                <w:rtl/>
              </w:rPr>
              <w:t>يشترط فيمن يرشح نفسه لعضوية مجلس إدارة المنظمة النقابية العمالية ما يلي</w:t>
            </w:r>
            <w:r w:rsidRPr="00FF0407">
              <w:rPr>
                <w:rFonts w:asciiTheme="majorBidi" w:hAnsiTheme="majorBidi" w:cstheme="majorBidi"/>
                <w:b/>
                <w:bCs/>
                <w:sz w:val="28"/>
                <w:szCs w:val="28"/>
              </w:rPr>
              <w:t> :</w:t>
            </w:r>
          </w:p>
          <w:p w:rsidR="007B30D5" w:rsidRPr="00FF0407" w:rsidRDefault="007B30D5" w:rsidP="00A47D47">
            <w:pPr>
              <w:pStyle w:val="yiv6073474597msonormal"/>
              <w:numPr>
                <w:ilvl w:val="0"/>
                <w:numId w:val="10"/>
              </w:numPr>
              <w:shd w:val="clear" w:color="auto" w:fill="FFFFFF"/>
              <w:bidi/>
              <w:spacing w:before="60" w:beforeAutospacing="0" w:after="0" w:afterAutospacing="0"/>
              <w:ind w:left="246" w:hanging="246"/>
              <w:jc w:val="both"/>
              <w:rPr>
                <w:rFonts w:asciiTheme="majorBidi" w:hAnsiTheme="majorBidi" w:cstheme="majorBidi"/>
                <w:b/>
                <w:bCs/>
                <w:sz w:val="28"/>
                <w:szCs w:val="28"/>
                <w:rtl/>
              </w:rPr>
            </w:pPr>
            <w:r w:rsidRPr="00FF0407">
              <w:rPr>
                <w:rFonts w:asciiTheme="majorBidi" w:hAnsiTheme="majorBidi" w:cstheme="majorBidi"/>
                <w:b/>
                <w:bCs/>
                <w:sz w:val="28"/>
                <w:szCs w:val="28"/>
                <w:rtl/>
              </w:rPr>
              <w:t>أن يكون بالغاً سن الرشد كامل الأهلية</w:t>
            </w:r>
            <w:r w:rsidRPr="00FF0407">
              <w:rPr>
                <w:rFonts w:asciiTheme="majorBidi" w:hAnsiTheme="majorBidi" w:cstheme="majorBidi"/>
                <w:b/>
                <w:bCs/>
                <w:sz w:val="28"/>
                <w:szCs w:val="28"/>
              </w:rPr>
              <w:t>.</w:t>
            </w:r>
          </w:p>
          <w:p w:rsidR="007B30D5" w:rsidRPr="00FF0407" w:rsidRDefault="007B30D5" w:rsidP="00A47D47">
            <w:pPr>
              <w:pStyle w:val="yiv6073474597msonormal"/>
              <w:numPr>
                <w:ilvl w:val="0"/>
                <w:numId w:val="10"/>
              </w:numPr>
              <w:shd w:val="clear" w:color="auto" w:fill="FFFFFF"/>
              <w:bidi/>
              <w:spacing w:before="60" w:beforeAutospacing="0" w:after="0" w:afterAutospacing="0"/>
              <w:ind w:left="246" w:hanging="246"/>
              <w:jc w:val="both"/>
              <w:rPr>
                <w:rFonts w:asciiTheme="majorBidi" w:hAnsiTheme="majorBidi" w:cstheme="majorBidi"/>
                <w:b/>
                <w:bCs/>
                <w:spacing w:val="-6"/>
                <w:sz w:val="28"/>
                <w:szCs w:val="28"/>
                <w:rtl/>
              </w:rPr>
            </w:pPr>
            <w:r w:rsidRPr="00FF0407">
              <w:rPr>
                <w:rFonts w:asciiTheme="majorBidi" w:hAnsiTheme="majorBidi" w:cstheme="majorBidi"/>
                <w:b/>
                <w:bCs/>
                <w:spacing w:val="-6"/>
                <w:sz w:val="28"/>
                <w:szCs w:val="28"/>
                <w:rtl/>
              </w:rPr>
              <w:t>أن يكون حاصلا ـــ على الأقل ـــ على شهادة إتمام التعليم الابتدائي، أو شهادة محو الأمية</w:t>
            </w:r>
            <w:r w:rsidRPr="00FF0407">
              <w:rPr>
                <w:rFonts w:asciiTheme="majorBidi" w:hAnsiTheme="majorBidi" w:cstheme="majorBidi"/>
                <w:b/>
                <w:bCs/>
                <w:spacing w:val="-6"/>
                <w:sz w:val="28"/>
                <w:szCs w:val="28"/>
              </w:rPr>
              <w:t>.</w:t>
            </w:r>
          </w:p>
          <w:p w:rsidR="007B30D5" w:rsidRPr="00FF0407" w:rsidRDefault="007B30D5" w:rsidP="00A47D47">
            <w:pPr>
              <w:pStyle w:val="yiv6073474597msonormal"/>
              <w:numPr>
                <w:ilvl w:val="0"/>
                <w:numId w:val="10"/>
              </w:numPr>
              <w:shd w:val="clear" w:color="auto" w:fill="FFFFFF"/>
              <w:bidi/>
              <w:spacing w:before="60" w:beforeAutospacing="0" w:after="0" w:afterAutospacing="0"/>
              <w:ind w:left="246" w:hanging="246"/>
              <w:jc w:val="both"/>
              <w:rPr>
                <w:rFonts w:asciiTheme="majorBidi" w:hAnsiTheme="majorBidi" w:cstheme="majorBidi"/>
                <w:b/>
                <w:bCs/>
                <w:spacing w:val="-6"/>
                <w:sz w:val="28"/>
                <w:szCs w:val="28"/>
                <w:rtl/>
              </w:rPr>
            </w:pPr>
            <w:r w:rsidRPr="00FF0407">
              <w:rPr>
                <w:rFonts w:asciiTheme="majorBidi" w:hAnsiTheme="majorBidi" w:cstheme="majorBidi"/>
                <w:b/>
                <w:bCs/>
                <w:spacing w:val="-6"/>
                <w:sz w:val="28"/>
                <w:szCs w:val="28"/>
                <w:rtl/>
              </w:rPr>
              <w:t>أن يكون عضواً بالجمعية العمومية للمنظمة النقابية العمالية، ومسدداً اشتراكاته بصفة منتظمة</w:t>
            </w:r>
            <w:r w:rsidRPr="00FF0407">
              <w:rPr>
                <w:rFonts w:asciiTheme="majorBidi" w:hAnsiTheme="majorBidi" w:cstheme="majorBidi"/>
                <w:b/>
                <w:bCs/>
                <w:spacing w:val="-6"/>
                <w:sz w:val="28"/>
                <w:szCs w:val="28"/>
              </w:rPr>
              <w:t>.</w:t>
            </w:r>
          </w:p>
          <w:p w:rsidR="007B30D5" w:rsidRPr="00FF0407" w:rsidRDefault="007B30D5" w:rsidP="00A47D47">
            <w:pPr>
              <w:pStyle w:val="yiv6073474597msonormal"/>
              <w:numPr>
                <w:ilvl w:val="0"/>
                <w:numId w:val="10"/>
              </w:numPr>
              <w:shd w:val="clear" w:color="auto" w:fill="FFFFFF"/>
              <w:bidi/>
              <w:spacing w:before="60" w:beforeAutospacing="0" w:after="0" w:afterAutospacing="0"/>
              <w:ind w:left="246" w:hanging="246"/>
              <w:jc w:val="both"/>
              <w:rPr>
                <w:rFonts w:asciiTheme="majorBidi" w:hAnsiTheme="majorBidi" w:cstheme="majorBidi"/>
                <w:b/>
                <w:bCs/>
                <w:sz w:val="28"/>
                <w:szCs w:val="28"/>
                <w:rtl/>
              </w:rPr>
            </w:pPr>
            <w:r w:rsidRPr="00FF0407">
              <w:rPr>
                <w:rFonts w:asciiTheme="majorBidi" w:hAnsiTheme="majorBidi" w:cstheme="majorBidi"/>
                <w:b/>
                <w:bCs/>
                <w:sz w:val="28"/>
                <w:szCs w:val="28"/>
                <w:rtl/>
              </w:rPr>
              <w:t>أن يكون قد أدى الخدمة العسكرية أو أعفي من أدائها قانونا</w:t>
            </w:r>
            <w:r w:rsidRPr="00FF0407">
              <w:rPr>
                <w:rFonts w:asciiTheme="majorBidi" w:hAnsiTheme="majorBidi" w:cstheme="majorBidi"/>
                <w:b/>
                <w:bCs/>
                <w:sz w:val="28"/>
                <w:szCs w:val="28"/>
              </w:rPr>
              <w:t>.</w:t>
            </w:r>
          </w:p>
          <w:p w:rsidR="007B30D5" w:rsidRPr="00FF0407" w:rsidRDefault="007B30D5" w:rsidP="00A47D47">
            <w:pPr>
              <w:pStyle w:val="yiv6073474597msonormal"/>
              <w:numPr>
                <w:ilvl w:val="0"/>
                <w:numId w:val="10"/>
              </w:numPr>
              <w:shd w:val="clear" w:color="auto" w:fill="FFFFFF"/>
              <w:bidi/>
              <w:spacing w:before="60" w:beforeAutospacing="0" w:after="0" w:afterAutospacing="0"/>
              <w:ind w:left="246" w:hanging="246"/>
              <w:jc w:val="both"/>
              <w:rPr>
                <w:rFonts w:asciiTheme="majorBidi" w:hAnsiTheme="majorBidi" w:cstheme="majorBidi"/>
                <w:b/>
                <w:bCs/>
                <w:sz w:val="28"/>
                <w:szCs w:val="28"/>
                <w:rtl/>
              </w:rPr>
            </w:pPr>
            <w:r w:rsidRPr="00FF0407">
              <w:rPr>
                <w:rFonts w:asciiTheme="majorBidi" w:hAnsiTheme="majorBidi" w:cstheme="majorBidi"/>
                <w:b/>
                <w:bCs/>
                <w:sz w:val="28"/>
                <w:szCs w:val="28"/>
                <w:rtl/>
              </w:rPr>
              <w:t>ألا يكون من بين الفئات الآتية</w:t>
            </w:r>
            <w:r w:rsidRPr="00FF0407">
              <w:rPr>
                <w:rFonts w:asciiTheme="majorBidi" w:hAnsiTheme="majorBidi" w:cstheme="majorBidi"/>
                <w:b/>
                <w:bCs/>
                <w:sz w:val="28"/>
                <w:szCs w:val="28"/>
              </w:rPr>
              <w:t>:</w:t>
            </w:r>
          </w:p>
          <w:p w:rsidR="007B30D5" w:rsidRPr="00FF0407" w:rsidRDefault="007B30D5" w:rsidP="00A47D47">
            <w:pPr>
              <w:pStyle w:val="yiv6073474597msonormal"/>
              <w:numPr>
                <w:ilvl w:val="0"/>
                <w:numId w:val="13"/>
              </w:numPr>
              <w:shd w:val="clear" w:color="auto" w:fill="FFFFFF"/>
              <w:tabs>
                <w:tab w:val="left" w:pos="246"/>
              </w:tabs>
              <w:bidi/>
              <w:spacing w:before="40" w:beforeAutospacing="0" w:after="0" w:afterAutospacing="0"/>
              <w:ind w:left="395" w:hanging="284"/>
              <w:jc w:val="both"/>
              <w:rPr>
                <w:rFonts w:asciiTheme="majorBidi" w:hAnsiTheme="majorBidi" w:cstheme="majorBidi"/>
                <w:b/>
                <w:bCs/>
                <w:spacing w:val="-6"/>
                <w:sz w:val="28"/>
                <w:szCs w:val="28"/>
                <w:rtl/>
              </w:rPr>
            </w:pPr>
            <w:r w:rsidRPr="00FF0407">
              <w:rPr>
                <w:rFonts w:asciiTheme="majorBidi" w:hAnsiTheme="majorBidi" w:cstheme="majorBidi"/>
                <w:b/>
                <w:bCs/>
                <w:spacing w:val="-6"/>
                <w:sz w:val="28"/>
                <w:szCs w:val="28"/>
                <w:rtl/>
              </w:rPr>
              <w:t xml:space="preserve">العاملين المختصين، أو المفوضين في ممارسة كل، أو بعض سلطات صاحب العمل </w:t>
            </w:r>
            <w:r w:rsidRPr="00FF0407">
              <w:rPr>
                <w:rFonts w:asciiTheme="majorBidi" w:hAnsiTheme="majorBidi" w:cstheme="majorBidi"/>
                <w:b/>
                <w:bCs/>
                <w:sz w:val="28"/>
                <w:szCs w:val="28"/>
                <w:rtl/>
              </w:rPr>
              <w:t xml:space="preserve">فى القطاع </w:t>
            </w:r>
            <w:r w:rsidRPr="00FF0407">
              <w:rPr>
                <w:rFonts w:asciiTheme="majorBidi" w:hAnsiTheme="majorBidi" w:cstheme="majorBidi"/>
                <w:b/>
                <w:bCs/>
                <w:spacing w:val="-6"/>
                <w:sz w:val="28"/>
                <w:szCs w:val="28"/>
                <w:rtl/>
              </w:rPr>
              <w:t>الخاص أياً كان نوعه، أو القانون الخاضع له، وذلك خلال فترة مباشرتهم هذه السلطات</w:t>
            </w:r>
            <w:r w:rsidRPr="00FF0407">
              <w:rPr>
                <w:rFonts w:asciiTheme="majorBidi" w:hAnsiTheme="majorBidi" w:cstheme="majorBidi"/>
                <w:b/>
                <w:bCs/>
                <w:spacing w:val="-6"/>
                <w:sz w:val="28"/>
                <w:szCs w:val="28"/>
              </w:rPr>
              <w:t>.</w:t>
            </w:r>
          </w:p>
          <w:p w:rsidR="007B30D5" w:rsidRPr="00FF0407" w:rsidRDefault="007B30D5" w:rsidP="00A47D47">
            <w:pPr>
              <w:pStyle w:val="ListParagraph"/>
              <w:numPr>
                <w:ilvl w:val="0"/>
                <w:numId w:val="13"/>
              </w:numPr>
              <w:bidi/>
              <w:spacing w:before="60" w:after="0" w:line="240" w:lineRule="auto"/>
              <w:ind w:left="397" w:hanging="284"/>
              <w:jc w:val="both"/>
              <w:rPr>
                <w:rFonts w:asciiTheme="majorBidi" w:hAnsiTheme="majorBidi" w:cstheme="majorBidi"/>
                <w:b/>
                <w:bCs/>
                <w:sz w:val="28"/>
                <w:szCs w:val="28"/>
                <w:rtl/>
                <w:lang w:bidi="ar-EG"/>
              </w:rPr>
            </w:pPr>
            <w:r w:rsidRPr="00FF0407">
              <w:rPr>
                <w:rFonts w:asciiTheme="majorBidi" w:hAnsiTheme="majorBidi" w:cstheme="majorBidi"/>
                <w:b/>
                <w:bCs/>
                <w:spacing w:val="-4"/>
                <w:sz w:val="28"/>
                <w:szCs w:val="28"/>
                <w:rtl/>
              </w:rPr>
              <w:t>العاملين الشاغلين لإحدى الوظائف القيادية في الحكومة، ووحدات الإدارة المحلية، والهيئات العامة خدمية كانت أو اقتصادية،</w:t>
            </w:r>
            <w:r w:rsidRPr="00FF0407">
              <w:rPr>
                <w:rFonts w:asciiTheme="majorBidi" w:hAnsiTheme="majorBidi" w:cstheme="majorBidi"/>
                <w:b/>
                <w:bCs/>
                <w:sz w:val="28"/>
                <w:szCs w:val="28"/>
                <w:rtl/>
              </w:rPr>
              <w:t xml:space="preserve"> </w:t>
            </w:r>
            <w:r w:rsidRPr="00FF0407">
              <w:rPr>
                <w:rFonts w:asciiTheme="majorBidi" w:hAnsiTheme="majorBidi" w:cstheme="majorBidi"/>
                <w:b/>
                <w:bCs/>
                <w:spacing w:val="-4"/>
                <w:sz w:val="28"/>
                <w:szCs w:val="28"/>
                <w:rtl/>
              </w:rPr>
              <w:t xml:space="preserve">والأجهزة الحكومية التي لها موازنات خاصة، وشركات القطاع العام، </w:t>
            </w:r>
            <w:r w:rsidRPr="00FF0407">
              <w:rPr>
                <w:rFonts w:asciiTheme="majorBidi" w:hAnsiTheme="majorBidi" w:cstheme="majorBidi"/>
                <w:b/>
                <w:bCs/>
                <w:spacing w:val="-4"/>
                <w:sz w:val="28"/>
                <w:szCs w:val="28"/>
                <w:rtl/>
              </w:rPr>
              <w:lastRenderedPageBreak/>
              <w:t>وقطاع الأعمال العام، والعاملين بالقطاع الاستثماري، والقطاع المشترك، والقطاع التعاوني</w:t>
            </w:r>
            <w:r w:rsidRPr="00FF0407">
              <w:rPr>
                <w:rFonts w:asciiTheme="majorBidi" w:hAnsiTheme="majorBidi" w:cstheme="majorBidi"/>
                <w:b/>
                <w:bCs/>
                <w:spacing w:val="-4"/>
                <w:sz w:val="28"/>
                <w:szCs w:val="28"/>
              </w:rPr>
              <w:t>.</w:t>
            </w:r>
          </w:p>
          <w:p w:rsidR="007B30D5" w:rsidRPr="00FF0407" w:rsidRDefault="007B30D5" w:rsidP="00A47D47">
            <w:pPr>
              <w:pStyle w:val="yiv6073474597msonormal"/>
              <w:shd w:val="clear" w:color="auto" w:fill="FFFFFF"/>
              <w:tabs>
                <w:tab w:val="left" w:pos="246"/>
              </w:tabs>
              <w:bidi/>
              <w:spacing w:before="0" w:beforeAutospacing="0" w:after="0" w:afterAutospacing="0"/>
              <w:ind w:left="397"/>
              <w:jc w:val="both"/>
              <w:rPr>
                <w:rFonts w:asciiTheme="majorBidi" w:hAnsiTheme="majorBidi" w:cstheme="majorBidi"/>
                <w:b/>
                <w:bCs/>
                <w:spacing w:val="-4"/>
                <w:sz w:val="28"/>
                <w:szCs w:val="28"/>
                <w:rtl/>
              </w:rPr>
            </w:pPr>
            <w:r w:rsidRPr="00FF0407">
              <w:rPr>
                <w:rFonts w:asciiTheme="majorBidi" w:hAnsiTheme="majorBidi" w:cstheme="majorBidi"/>
                <w:b/>
                <w:bCs/>
                <w:spacing w:val="-4"/>
                <w:sz w:val="28"/>
                <w:szCs w:val="28"/>
                <w:rtl/>
              </w:rPr>
              <w:t>ويستثنى من ذلك شاغلي إحدى الوظائف التكرارية من مستوى وظائف مديري العموم أو الإدارة العامة وما في مستواها ممن ليس لهم الحق في توقيع الجزاء</w:t>
            </w:r>
            <w:r w:rsidRPr="00FF0407">
              <w:rPr>
                <w:rFonts w:asciiTheme="majorBidi" w:hAnsiTheme="majorBidi" w:cstheme="majorBidi"/>
                <w:b/>
                <w:bCs/>
                <w:spacing w:val="-4"/>
                <w:sz w:val="28"/>
                <w:szCs w:val="28"/>
              </w:rPr>
              <w:t>.</w:t>
            </w:r>
          </w:p>
          <w:p w:rsidR="007B30D5" w:rsidRPr="00FF0407" w:rsidRDefault="007B30D5" w:rsidP="00A47D47">
            <w:pPr>
              <w:pStyle w:val="ListParagraph"/>
              <w:numPr>
                <w:ilvl w:val="0"/>
                <w:numId w:val="12"/>
              </w:numPr>
              <w:shd w:val="clear" w:color="auto" w:fill="FFFFFF"/>
              <w:tabs>
                <w:tab w:val="left" w:pos="246"/>
              </w:tabs>
              <w:bidi/>
              <w:spacing w:before="40" w:after="0" w:line="240" w:lineRule="auto"/>
              <w:ind w:left="395" w:hanging="284"/>
              <w:contextualSpacing w:val="0"/>
              <w:jc w:val="both"/>
              <w:rPr>
                <w:rFonts w:asciiTheme="majorBidi" w:eastAsia="Times New Roman" w:hAnsiTheme="majorBidi" w:cstheme="majorBidi"/>
                <w:b/>
                <w:bCs/>
                <w:vanish/>
                <w:sz w:val="28"/>
                <w:szCs w:val="28"/>
                <w:rtl/>
              </w:rPr>
            </w:pPr>
          </w:p>
          <w:p w:rsidR="007B30D5" w:rsidRPr="00FF0407" w:rsidRDefault="007B30D5" w:rsidP="00A47D47">
            <w:pPr>
              <w:pStyle w:val="ListParagraph"/>
              <w:numPr>
                <w:ilvl w:val="0"/>
                <w:numId w:val="12"/>
              </w:numPr>
              <w:shd w:val="clear" w:color="auto" w:fill="FFFFFF"/>
              <w:tabs>
                <w:tab w:val="left" w:pos="246"/>
              </w:tabs>
              <w:bidi/>
              <w:spacing w:before="40" w:after="0" w:line="240" w:lineRule="auto"/>
              <w:ind w:left="395" w:hanging="284"/>
              <w:contextualSpacing w:val="0"/>
              <w:jc w:val="both"/>
              <w:rPr>
                <w:rFonts w:asciiTheme="majorBidi" w:eastAsia="Times New Roman" w:hAnsiTheme="majorBidi" w:cstheme="majorBidi"/>
                <w:b/>
                <w:bCs/>
                <w:vanish/>
                <w:sz w:val="28"/>
                <w:szCs w:val="28"/>
                <w:rtl/>
              </w:rPr>
            </w:pPr>
          </w:p>
          <w:p w:rsidR="007B30D5" w:rsidRPr="00FF0407" w:rsidRDefault="007B30D5" w:rsidP="00A47D47">
            <w:pPr>
              <w:pStyle w:val="yiv6073474597msonormal"/>
              <w:numPr>
                <w:ilvl w:val="0"/>
                <w:numId w:val="12"/>
              </w:numPr>
              <w:shd w:val="clear" w:color="auto" w:fill="FFFFFF"/>
              <w:tabs>
                <w:tab w:val="left" w:pos="246"/>
              </w:tabs>
              <w:bidi/>
              <w:spacing w:before="40" w:beforeAutospacing="0" w:after="0" w:afterAutospacing="0"/>
              <w:ind w:left="395" w:hanging="284"/>
              <w:jc w:val="both"/>
              <w:rPr>
                <w:rFonts w:asciiTheme="majorBidi" w:hAnsiTheme="majorBidi" w:cstheme="majorBidi"/>
                <w:b/>
                <w:bCs/>
                <w:sz w:val="28"/>
                <w:szCs w:val="28"/>
                <w:rtl/>
              </w:rPr>
            </w:pPr>
            <w:r w:rsidRPr="00FF0407">
              <w:rPr>
                <w:rFonts w:asciiTheme="majorBidi" w:hAnsiTheme="majorBidi" w:cstheme="majorBidi"/>
                <w:b/>
                <w:bCs/>
                <w:sz w:val="28"/>
                <w:szCs w:val="28"/>
                <w:rtl/>
              </w:rPr>
              <w:t>‌رؤساء القطاعات، ورؤساء وأعضاء مجالس إدارة الهيئات، والشركات فيما عدا أعضاء مجالس الإدارة المنتخبين</w:t>
            </w:r>
            <w:r w:rsidRPr="00FF0407">
              <w:rPr>
                <w:rFonts w:asciiTheme="majorBidi" w:hAnsiTheme="majorBidi" w:cstheme="majorBidi"/>
                <w:b/>
                <w:bCs/>
                <w:sz w:val="28"/>
                <w:szCs w:val="28"/>
              </w:rPr>
              <w:t>.</w:t>
            </w:r>
          </w:p>
          <w:p w:rsidR="007B30D5" w:rsidRPr="00FF0407" w:rsidRDefault="007B30D5" w:rsidP="00A47D47">
            <w:pPr>
              <w:pStyle w:val="yiv6073474597msonormal"/>
              <w:numPr>
                <w:ilvl w:val="0"/>
                <w:numId w:val="12"/>
              </w:numPr>
              <w:shd w:val="clear" w:color="auto" w:fill="FFFFFF"/>
              <w:tabs>
                <w:tab w:val="left" w:pos="246"/>
              </w:tabs>
              <w:bidi/>
              <w:spacing w:before="40" w:beforeAutospacing="0" w:after="0" w:afterAutospacing="0"/>
              <w:ind w:left="395" w:hanging="284"/>
              <w:jc w:val="both"/>
              <w:rPr>
                <w:rFonts w:asciiTheme="majorBidi" w:hAnsiTheme="majorBidi" w:cstheme="majorBidi"/>
                <w:b/>
                <w:bCs/>
                <w:sz w:val="28"/>
                <w:szCs w:val="28"/>
              </w:rPr>
            </w:pPr>
            <w:r w:rsidRPr="00FF0407">
              <w:rPr>
                <w:rFonts w:asciiTheme="majorBidi" w:hAnsiTheme="majorBidi" w:cstheme="majorBidi"/>
                <w:b/>
                <w:bCs/>
                <w:sz w:val="28"/>
                <w:szCs w:val="28"/>
                <w:rtl/>
              </w:rPr>
              <w:t>‌ألا يكون عاملاً مؤقتاً، أو معاراً، أو منتدباً، أو مكلفاً، أو مجنداً، أو في إجازة خاصة بدون مرتب</w:t>
            </w:r>
            <w:r w:rsidRPr="00FF0407">
              <w:rPr>
                <w:rFonts w:asciiTheme="majorBidi" w:hAnsiTheme="majorBidi" w:cstheme="majorBidi"/>
                <w:b/>
                <w:bCs/>
                <w:sz w:val="28"/>
                <w:szCs w:val="28"/>
              </w:rPr>
              <w:t>.</w:t>
            </w:r>
          </w:p>
          <w:p w:rsidR="007B30D5" w:rsidRPr="00FF0407" w:rsidRDefault="007B30D5" w:rsidP="00A47D47">
            <w:pPr>
              <w:pStyle w:val="ListParagraph"/>
              <w:numPr>
                <w:ilvl w:val="0"/>
                <w:numId w:val="14"/>
              </w:numPr>
              <w:shd w:val="clear" w:color="auto" w:fill="FFFFFF"/>
              <w:tabs>
                <w:tab w:val="left" w:pos="246"/>
              </w:tabs>
              <w:bidi/>
              <w:spacing w:before="40" w:after="0" w:line="240" w:lineRule="auto"/>
              <w:contextualSpacing w:val="0"/>
              <w:jc w:val="both"/>
              <w:rPr>
                <w:rFonts w:asciiTheme="majorBidi" w:eastAsia="Times New Roman" w:hAnsiTheme="majorBidi" w:cstheme="majorBidi"/>
                <w:b/>
                <w:bCs/>
                <w:vanish/>
                <w:sz w:val="28"/>
                <w:szCs w:val="28"/>
                <w:rtl/>
              </w:rPr>
            </w:pPr>
          </w:p>
          <w:p w:rsidR="007B30D5" w:rsidRPr="00FF0407" w:rsidRDefault="007B30D5" w:rsidP="00A47D47">
            <w:pPr>
              <w:pStyle w:val="ListParagraph"/>
              <w:numPr>
                <w:ilvl w:val="0"/>
                <w:numId w:val="14"/>
              </w:numPr>
              <w:shd w:val="clear" w:color="auto" w:fill="FFFFFF"/>
              <w:tabs>
                <w:tab w:val="left" w:pos="246"/>
              </w:tabs>
              <w:bidi/>
              <w:spacing w:before="40" w:after="0" w:line="240" w:lineRule="auto"/>
              <w:contextualSpacing w:val="0"/>
              <w:jc w:val="both"/>
              <w:rPr>
                <w:rFonts w:asciiTheme="majorBidi" w:eastAsia="Times New Roman" w:hAnsiTheme="majorBidi" w:cstheme="majorBidi"/>
                <w:b/>
                <w:bCs/>
                <w:vanish/>
                <w:sz w:val="28"/>
                <w:szCs w:val="28"/>
                <w:rtl/>
              </w:rPr>
            </w:pPr>
          </w:p>
          <w:p w:rsidR="007B30D5" w:rsidRPr="00FF0407" w:rsidRDefault="007B30D5" w:rsidP="00A47D47">
            <w:pPr>
              <w:pStyle w:val="ListParagraph"/>
              <w:numPr>
                <w:ilvl w:val="0"/>
                <w:numId w:val="14"/>
              </w:numPr>
              <w:shd w:val="clear" w:color="auto" w:fill="FFFFFF"/>
              <w:tabs>
                <w:tab w:val="left" w:pos="246"/>
              </w:tabs>
              <w:bidi/>
              <w:spacing w:before="40" w:after="0" w:line="240" w:lineRule="auto"/>
              <w:contextualSpacing w:val="0"/>
              <w:jc w:val="both"/>
              <w:rPr>
                <w:rFonts w:asciiTheme="majorBidi" w:eastAsia="Times New Roman" w:hAnsiTheme="majorBidi" w:cstheme="majorBidi"/>
                <w:b/>
                <w:bCs/>
                <w:vanish/>
                <w:sz w:val="28"/>
                <w:szCs w:val="28"/>
                <w:rtl/>
              </w:rPr>
            </w:pPr>
          </w:p>
          <w:p w:rsidR="007B30D5" w:rsidRPr="00FF0407" w:rsidRDefault="007B30D5" w:rsidP="00A47D47">
            <w:pPr>
              <w:pStyle w:val="ListParagraph"/>
              <w:numPr>
                <w:ilvl w:val="0"/>
                <w:numId w:val="14"/>
              </w:numPr>
              <w:shd w:val="clear" w:color="auto" w:fill="FFFFFF"/>
              <w:tabs>
                <w:tab w:val="left" w:pos="246"/>
              </w:tabs>
              <w:bidi/>
              <w:spacing w:before="40" w:after="0" w:line="240" w:lineRule="auto"/>
              <w:contextualSpacing w:val="0"/>
              <w:jc w:val="both"/>
              <w:rPr>
                <w:rFonts w:asciiTheme="majorBidi" w:eastAsia="Times New Roman" w:hAnsiTheme="majorBidi" w:cstheme="majorBidi"/>
                <w:b/>
                <w:bCs/>
                <w:vanish/>
                <w:sz w:val="28"/>
                <w:szCs w:val="28"/>
                <w:rtl/>
              </w:rPr>
            </w:pPr>
          </w:p>
          <w:p w:rsidR="007B30D5" w:rsidRPr="00FF0407" w:rsidRDefault="007B30D5" w:rsidP="00A47D47">
            <w:pPr>
              <w:pStyle w:val="ListParagraph"/>
              <w:numPr>
                <w:ilvl w:val="0"/>
                <w:numId w:val="14"/>
              </w:numPr>
              <w:shd w:val="clear" w:color="auto" w:fill="FFFFFF"/>
              <w:tabs>
                <w:tab w:val="left" w:pos="246"/>
              </w:tabs>
              <w:bidi/>
              <w:spacing w:before="40" w:after="0" w:line="240" w:lineRule="auto"/>
              <w:contextualSpacing w:val="0"/>
              <w:jc w:val="both"/>
              <w:rPr>
                <w:rFonts w:asciiTheme="majorBidi" w:eastAsia="Times New Roman" w:hAnsiTheme="majorBidi" w:cstheme="majorBidi"/>
                <w:b/>
                <w:bCs/>
                <w:vanish/>
                <w:sz w:val="28"/>
                <w:szCs w:val="28"/>
                <w:rtl/>
              </w:rPr>
            </w:pPr>
          </w:p>
          <w:p w:rsidR="007B30D5" w:rsidRPr="00FF0407" w:rsidRDefault="007B30D5" w:rsidP="00A47D47">
            <w:pPr>
              <w:pStyle w:val="yiv6073474597msonormal"/>
              <w:numPr>
                <w:ilvl w:val="0"/>
                <w:numId w:val="14"/>
              </w:numPr>
              <w:shd w:val="clear" w:color="auto" w:fill="FFFFFF"/>
              <w:tabs>
                <w:tab w:val="left" w:pos="246"/>
              </w:tabs>
              <w:bidi/>
              <w:spacing w:before="40" w:beforeAutospacing="0" w:after="0" w:afterAutospacing="0"/>
              <w:ind w:left="253" w:hanging="253"/>
              <w:jc w:val="both"/>
              <w:rPr>
                <w:rFonts w:asciiTheme="majorBidi" w:hAnsiTheme="majorBidi" w:cstheme="majorBidi"/>
                <w:b/>
                <w:bCs/>
                <w:sz w:val="28"/>
                <w:szCs w:val="28"/>
                <w:rtl/>
              </w:rPr>
            </w:pPr>
            <w:r w:rsidRPr="00FF0407">
              <w:rPr>
                <w:rFonts w:asciiTheme="majorBidi" w:hAnsiTheme="majorBidi" w:cstheme="majorBidi"/>
                <w:b/>
                <w:bCs/>
                <w:sz w:val="28"/>
                <w:szCs w:val="28"/>
                <w:rtl/>
              </w:rPr>
              <w:t>ألا يكون قد سبق الحكم عليه بعقوبة جناية، أو بعقوبة مقيدة للحرية فى جنحة مخلة بالشرف أو الأمانة ما لم يكن قد رد إليه اعتباره فى الحالتين.</w:t>
            </w:r>
          </w:p>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pacing w:val="-6"/>
                <w:sz w:val="28"/>
                <w:szCs w:val="28"/>
                <w:rtl/>
              </w:rPr>
              <w:t>ومع عدم الإخلال بنص المادة (41) من هذا القانون، تعتبر شروط العضوية في المنظمة النقابية العمالية، وكذا شروط الترشح لعضوية مجلس إدارتها شروط لزوم واستمرار يتعين توافرها في عضو المجلس طوال مدة الدورة النقابية</w:t>
            </w:r>
            <w:r w:rsidRPr="00FF0407">
              <w:rPr>
                <w:rFonts w:asciiTheme="majorBidi" w:hAnsiTheme="majorBidi" w:cstheme="majorBidi"/>
                <w:b/>
                <w:bCs/>
                <w:spacing w:val="-6"/>
                <w:sz w:val="28"/>
                <w:szCs w:val="28"/>
              </w:rPr>
              <w:t>.</w:t>
            </w:r>
          </w:p>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كما تعتبر الأوراق والمستندات التى يتقدم بها المرشح لعضوية المنظمات النقابية العمالية ، أوراقاً رسمية فى تطبيق أحكام قانون العقوبات.</w:t>
            </w:r>
          </w:p>
        </w:tc>
        <w:tc>
          <w:tcPr>
            <w:tcW w:w="3686"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tabs>
                <w:tab w:val="right" w:pos="706"/>
              </w:tabs>
              <w:spacing w:before="60"/>
              <w:ind w:left="34" w:hanging="34"/>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lastRenderedPageBreak/>
              <w:t>تشترط هذه المادة فيمن يرشح نفسه لعضوية مجلس إدارة المنظمة النقابية ثمانية شروط فيما يعد افتئاتاً على حق الجمعية العمومية الأصيل فى وضع نظمها واختيار ممثليها، وانتهاكاً لحقى الانتخاب والترشيح المفترض كفالتهما لجميع أعضاء النقابة</w:t>
            </w:r>
            <w:r w:rsidRPr="00FF0407">
              <w:rPr>
                <w:rFonts w:asciiTheme="majorBidi" w:hAnsiTheme="majorBidi" w:cstheme="majorBidi"/>
                <w:b/>
                <w:bCs/>
                <w:sz w:val="28"/>
                <w:szCs w:val="28"/>
                <w:rtl/>
              </w:rPr>
              <w:t xml:space="preserve"> [</w:t>
            </w:r>
            <w:r w:rsidRPr="00FF0407">
              <w:rPr>
                <w:rFonts w:asciiTheme="majorBidi" w:hAnsiTheme="majorBidi" w:cstheme="majorBidi"/>
                <w:b/>
                <w:bCs/>
                <w:sz w:val="28"/>
                <w:szCs w:val="28"/>
                <w:rtl/>
                <w:lang w:bidi="ar-EG"/>
              </w:rPr>
              <w:t>وفقاً لأدبيات منظمة العمل الدولية يجوز فقط استثناء العضو الذى سبق الحكم عليه فى جناية او جنحة مخلة بالشرف والأمانة من حق الترشح للمناصب التنفيذية فى النقابة لما تفترضــــــــه من الثقة فى نزاهته ] .</w:t>
            </w:r>
          </w:p>
          <w:p w:rsidR="007B30D5" w:rsidRPr="00FF0407" w:rsidRDefault="007B30D5" w:rsidP="00A47D47">
            <w:pPr>
              <w:tabs>
                <w:tab w:val="right" w:pos="706"/>
              </w:tabs>
              <w:spacing w:before="120"/>
              <w:ind w:left="34" w:hanging="34"/>
              <w:rPr>
                <w:rFonts w:asciiTheme="majorBidi" w:hAnsiTheme="majorBidi" w:cstheme="majorBidi"/>
                <w:b/>
                <w:bCs/>
                <w:spacing w:val="-6"/>
                <w:sz w:val="28"/>
                <w:szCs w:val="28"/>
                <w:rtl/>
                <w:lang w:bidi="ar-EG"/>
              </w:rPr>
            </w:pPr>
            <w:r w:rsidRPr="00FF0407">
              <w:rPr>
                <w:rFonts w:asciiTheme="majorBidi" w:hAnsiTheme="majorBidi" w:cstheme="majorBidi"/>
                <w:b/>
                <w:bCs/>
                <w:spacing w:val="-6"/>
                <w:sz w:val="28"/>
                <w:szCs w:val="28"/>
                <w:rtl/>
                <w:lang w:bidi="ar-EG"/>
              </w:rPr>
              <w:t xml:space="preserve">وفضلاً عن ذلك تتضمن هذه الشروط ألا يكون العضو (الذى يترشح لعضوية مجلس الإدارة) "عامـــــلاً مؤقتاً، أو معاراً، أو منتدباً........".. إنه نفس النص الغريب الذى يرد منقولاً عن القانون رقم 35 لسنة 1976الذى وضع منذ أربعين عاماً "مفصـــلاً على مقاس تنظيم نقابى "يكاد يكون واحداً من مؤسسات الحكم" ، تنحصر عضويته فى القطاع العام الذى كان العامل المؤقت فيه – آنذاك- استثناءً </w:t>
            </w:r>
            <w:r w:rsidRPr="00FF0407">
              <w:rPr>
                <w:rFonts w:asciiTheme="majorBidi" w:hAnsiTheme="majorBidi" w:cstheme="majorBidi"/>
                <w:b/>
                <w:bCs/>
                <w:spacing w:val="-6"/>
                <w:sz w:val="28"/>
                <w:szCs w:val="28"/>
                <w:rtl/>
                <w:lang w:bidi="ar-EG"/>
              </w:rPr>
              <w:lastRenderedPageBreak/>
              <w:t>على القاعدة- !!</w:t>
            </w:r>
          </w:p>
          <w:p w:rsidR="007B30D5" w:rsidRPr="00FF0407" w:rsidRDefault="007B30D5" w:rsidP="00A47D47">
            <w:pPr>
              <w:tabs>
                <w:tab w:val="right" w:pos="706"/>
              </w:tabs>
              <w:ind w:left="34" w:hanging="34"/>
              <w:rPr>
                <w:rFonts w:asciiTheme="majorBidi" w:hAnsiTheme="majorBidi" w:cstheme="majorBidi"/>
                <w:b/>
                <w:bCs/>
                <w:spacing w:val="-6"/>
                <w:sz w:val="28"/>
                <w:szCs w:val="28"/>
                <w:rtl/>
                <w:lang w:bidi="ar-EG"/>
              </w:rPr>
            </w:pPr>
            <w:r w:rsidRPr="00FF0407">
              <w:rPr>
                <w:rFonts w:asciiTheme="majorBidi" w:hAnsiTheme="majorBidi" w:cstheme="majorBidi"/>
                <w:b/>
                <w:bCs/>
                <w:spacing w:val="-6"/>
                <w:sz w:val="28"/>
                <w:szCs w:val="28"/>
                <w:rtl/>
                <w:lang w:bidi="ar-EG"/>
              </w:rPr>
              <w:t>هل يعقل أن يأتى مثل هذا الشرط الآن بينما يشكل العاملون بعقود مؤقتة النسبة الأكبر من العاملين فى القطاع الخاص؟!</w:t>
            </w:r>
          </w:p>
          <w:p w:rsidR="007B30D5" w:rsidRPr="00FF0407" w:rsidRDefault="007B30D5" w:rsidP="00A47D47">
            <w:pPr>
              <w:spacing w:before="60"/>
              <w:rPr>
                <w:rFonts w:asciiTheme="majorBidi" w:hAnsiTheme="majorBidi" w:cstheme="majorBidi"/>
                <w:b/>
                <w:bCs/>
                <w:spacing w:val="-6"/>
                <w:sz w:val="28"/>
                <w:szCs w:val="28"/>
                <w:rtl/>
                <w:lang w:bidi="ar-EG"/>
              </w:rPr>
            </w:pPr>
            <w:r w:rsidRPr="00FF0407">
              <w:rPr>
                <w:rFonts w:asciiTheme="majorBidi" w:hAnsiTheme="majorBidi" w:cstheme="majorBidi"/>
                <w:b/>
                <w:bCs/>
                <w:spacing w:val="-6"/>
                <w:sz w:val="28"/>
                <w:szCs w:val="28"/>
                <w:rtl/>
                <w:lang w:bidi="ar-EG"/>
              </w:rPr>
              <w:t xml:space="preserve">ملحوظة: أضافت لجنة القوى العاملة عبارة </w:t>
            </w:r>
            <w:r w:rsidRPr="00FF0407">
              <w:rPr>
                <w:rFonts w:asciiTheme="majorBidi" w:hAnsiTheme="majorBidi" w:cstheme="majorBidi"/>
                <w:b/>
                <w:bCs/>
                <w:spacing w:val="-6"/>
                <w:sz w:val="28"/>
                <w:szCs w:val="28"/>
                <w:rtl/>
              </w:rPr>
              <w:t>"كما تعتبر الأوراق التى يقدمها المرشح لعضوية مجلس إدارة المنظمة النقابية العمالية أوراقاً رسمية فى تطبيق قانون العقوبات"</w:t>
            </w:r>
            <w:r w:rsidRPr="00FF0407">
              <w:rPr>
                <w:rFonts w:asciiTheme="majorBidi" w:hAnsiTheme="majorBidi" w:cstheme="majorBidi"/>
                <w:b/>
                <w:bCs/>
                <w:spacing w:val="-6"/>
                <w:sz w:val="28"/>
                <w:szCs w:val="28"/>
                <w:rtl/>
                <w:lang w:bidi="ar-EG"/>
              </w:rPr>
              <w:t xml:space="preserve"> وكانت قد تم حذفها بعد العرض على قسم التشريع بمجلس الدولة.</w:t>
            </w:r>
          </w:p>
          <w:p w:rsidR="007B30D5" w:rsidRPr="00FF0407" w:rsidRDefault="007B30D5" w:rsidP="00A47D47">
            <w:pPr>
              <w:spacing w:before="60"/>
              <w:rPr>
                <w:rFonts w:asciiTheme="majorBidi" w:hAnsiTheme="majorBidi" w:cstheme="majorBidi"/>
                <w:b/>
                <w:bCs/>
                <w:sz w:val="28"/>
                <w:szCs w:val="28"/>
                <w:rtl/>
                <w:lang w:bidi="ar-EG"/>
              </w:rPr>
            </w:pPr>
          </w:p>
        </w:tc>
        <w:tc>
          <w:tcPr>
            <w:tcW w:w="3827"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lastRenderedPageBreak/>
              <w:t>يشترط فيمن يرشح نفسه لعضوية مجلس إدارة المنظمة النقابية العمالية ما يلى:</w:t>
            </w:r>
          </w:p>
          <w:p w:rsidR="007B30D5" w:rsidRPr="00FF0407" w:rsidRDefault="007B30D5" w:rsidP="00A47D47">
            <w:pPr>
              <w:pStyle w:val="ListParagraph"/>
              <w:numPr>
                <w:ilvl w:val="0"/>
                <w:numId w:val="16"/>
              </w:numPr>
              <w:bidi/>
              <w:spacing w:before="60" w:after="0" w:line="240" w:lineRule="auto"/>
              <w:ind w:left="317" w:hanging="284"/>
              <w:jc w:val="both"/>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أن يكون عضواً بالجمعية العمومية للمنظمة النقابية وفقاً للشروط المحددة فى لائحة نظامها الأساسى.</w:t>
            </w:r>
          </w:p>
          <w:p w:rsidR="007B30D5" w:rsidRPr="00FF0407" w:rsidRDefault="007B30D5" w:rsidP="00A47D47">
            <w:pPr>
              <w:pStyle w:val="ListParagraph"/>
              <w:numPr>
                <w:ilvl w:val="0"/>
                <w:numId w:val="16"/>
              </w:numPr>
              <w:bidi/>
              <w:spacing w:before="60" w:after="0" w:line="240" w:lineRule="auto"/>
              <w:ind w:left="317" w:hanging="284"/>
              <w:jc w:val="both"/>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ألا يكون قد سبق الحكم عليه بعقوبة مقيدة للحرية فى جناية أو جنحة مخلة بالشرف والأمانة ما لم يكن قد رد إليه اعتباره.</w:t>
            </w:r>
          </w:p>
          <w:p w:rsidR="007B30D5" w:rsidRPr="00FF0407" w:rsidRDefault="007B30D5" w:rsidP="00A47D47">
            <w:pPr>
              <w:spacing w:before="60"/>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وما تقرره لائحة النظام الأساسى من شروط وإجراءات الترشح.</w:t>
            </w:r>
          </w:p>
        </w:tc>
        <w:tc>
          <w:tcPr>
            <w:tcW w:w="3085"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rPr>
                <w:rFonts w:asciiTheme="majorBidi" w:hAnsiTheme="majorBidi" w:cstheme="majorBidi"/>
                <w:b/>
                <w:bCs/>
                <w:sz w:val="28"/>
                <w:szCs w:val="28"/>
                <w:rtl/>
                <w:lang w:bidi="ar-EG"/>
              </w:rPr>
            </w:pPr>
          </w:p>
        </w:tc>
      </w:tr>
    </w:tbl>
    <w:p w:rsidR="007B30D5" w:rsidRPr="00FF0407" w:rsidRDefault="007B30D5" w:rsidP="007B30D5">
      <w:pPr>
        <w:rPr>
          <w:rFonts w:asciiTheme="majorBidi" w:hAnsiTheme="majorBidi" w:cstheme="majorBidi"/>
          <w:sz w:val="28"/>
          <w:szCs w:val="28"/>
          <w:rtl/>
          <w:lang w:bidi="ar-EG"/>
        </w:rPr>
      </w:pPr>
    </w:p>
    <w:tbl>
      <w:tblPr>
        <w:tblStyle w:val="TableGrid"/>
        <w:bidiVisual/>
        <w:tblW w:w="0" w:type="auto"/>
        <w:tblLook w:val="04A0"/>
      </w:tblPr>
      <w:tblGrid>
        <w:gridCol w:w="4188"/>
        <w:gridCol w:w="3969"/>
        <w:gridCol w:w="3544"/>
        <w:gridCol w:w="3085"/>
      </w:tblGrid>
      <w:tr w:rsidR="007B30D5" w:rsidRPr="00FF0407" w:rsidTr="00A47D47">
        <w:trPr>
          <w:trHeight w:val="510"/>
        </w:trPr>
        <w:tc>
          <w:tcPr>
            <w:tcW w:w="4188" w:type="dxa"/>
            <w:tcBorders>
              <w:top w:val="nil"/>
              <w:left w:val="nil"/>
              <w:bottom w:val="single" w:sz="12" w:space="0" w:color="632423" w:themeColor="accent2" w:themeShade="80"/>
              <w:right w:val="single" w:sz="12" w:space="0" w:color="632423" w:themeColor="accent2" w:themeShade="80"/>
            </w:tcBorders>
          </w:tcPr>
          <w:p w:rsidR="007B30D5" w:rsidRPr="00FF0407" w:rsidRDefault="007B30D5" w:rsidP="00A47D47">
            <w:pPr>
              <w:spacing w:before="60"/>
              <w:jc w:val="left"/>
              <w:rPr>
                <w:rFonts w:asciiTheme="majorBidi" w:hAnsiTheme="majorBidi" w:cstheme="majorBidi"/>
                <w:b/>
                <w:bCs/>
                <w:sz w:val="28"/>
                <w:szCs w:val="28"/>
                <w:lang w:bidi="ar-EG"/>
              </w:rPr>
            </w:pPr>
            <w:r w:rsidRPr="00FF0407">
              <w:rPr>
                <w:rFonts w:asciiTheme="majorBidi" w:hAnsiTheme="majorBidi" w:cstheme="majorBidi"/>
                <w:b/>
                <w:bCs/>
                <w:sz w:val="28"/>
                <w:szCs w:val="28"/>
                <w:rtl/>
                <w:lang w:bidi="ar-EG"/>
              </w:rPr>
              <w:lastRenderedPageBreak/>
              <w:br w:type="page"/>
            </w:r>
          </w:p>
          <w:p w:rsidR="007B30D5" w:rsidRPr="00FF0407" w:rsidRDefault="007B30D5" w:rsidP="00A47D47">
            <w:pPr>
              <w:spacing w:before="60"/>
              <w:jc w:val="left"/>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 xml:space="preserve"> </w:t>
            </w:r>
          </w:p>
        </w:tc>
        <w:tc>
          <w:tcPr>
            <w:tcW w:w="3969"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center"/>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وجه الاعتراض الرئيسى</w:t>
            </w:r>
          </w:p>
        </w:tc>
        <w:tc>
          <w:tcPr>
            <w:tcW w:w="3544"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center"/>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مقترحنا [النص البديل]</w:t>
            </w:r>
          </w:p>
        </w:tc>
        <w:tc>
          <w:tcPr>
            <w:tcW w:w="3085"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jc w:val="center"/>
              <w:rPr>
                <w:rFonts w:asciiTheme="majorBidi" w:hAnsiTheme="majorBidi" w:cstheme="majorBidi"/>
                <w:b/>
                <w:bCs/>
                <w:sz w:val="28"/>
                <w:szCs w:val="28"/>
                <w:rtl/>
                <w:lang w:bidi="ar-EG"/>
              </w:rPr>
            </w:pPr>
            <w:r w:rsidRPr="00FF0407">
              <w:rPr>
                <w:rFonts w:asciiTheme="majorBidi" w:hAnsiTheme="majorBidi" w:cstheme="majorBidi"/>
                <w:b/>
                <w:bCs/>
                <w:sz w:val="28"/>
                <w:szCs w:val="28"/>
                <w:rtl/>
                <w:lang w:bidi="ar-EG"/>
              </w:rPr>
              <w:t>ما يمكن قبوله</w:t>
            </w:r>
          </w:p>
        </w:tc>
      </w:tr>
      <w:tr w:rsidR="007B30D5" w:rsidRPr="00FF0407" w:rsidTr="00A47D47">
        <w:trPr>
          <w:trHeight w:val="510"/>
        </w:trPr>
        <w:tc>
          <w:tcPr>
            <w:tcW w:w="4188"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rPr>
                <w:rFonts w:asciiTheme="majorBidi" w:hAnsiTheme="majorBidi" w:cstheme="majorBidi"/>
                <w:b/>
                <w:bCs/>
                <w:sz w:val="28"/>
                <w:szCs w:val="28"/>
                <w:u w:val="single"/>
                <w:rtl/>
                <w:lang w:bidi="ar-EG"/>
              </w:rPr>
            </w:pPr>
            <w:r w:rsidRPr="00FF0407">
              <w:rPr>
                <w:rFonts w:asciiTheme="majorBidi" w:hAnsiTheme="majorBidi" w:cstheme="majorBidi"/>
                <w:b/>
                <w:bCs/>
                <w:sz w:val="28"/>
                <w:szCs w:val="28"/>
                <w:u w:val="single"/>
                <w:rtl/>
                <w:lang w:bidi="ar-EG"/>
              </w:rPr>
              <w:t>مادة 43</w:t>
            </w:r>
          </w:p>
          <w:p w:rsidR="007B30D5" w:rsidRPr="00FF0407" w:rsidRDefault="007B30D5" w:rsidP="00A47D47">
            <w:pPr>
              <w:pStyle w:val="yiv6073474597msonormal"/>
              <w:shd w:val="clear" w:color="auto" w:fill="FFFFFF"/>
              <w:bidi/>
              <w:spacing w:before="60" w:beforeAutospacing="0" w:after="0" w:afterAutospacing="0"/>
              <w:jc w:val="both"/>
              <w:rPr>
                <w:rFonts w:asciiTheme="majorBidi" w:hAnsiTheme="majorBidi" w:cstheme="majorBidi"/>
                <w:b/>
                <w:bCs/>
                <w:sz w:val="28"/>
                <w:szCs w:val="28"/>
                <w:rtl/>
              </w:rPr>
            </w:pPr>
            <w:r w:rsidRPr="00FF0407">
              <w:rPr>
                <w:rFonts w:asciiTheme="majorBidi" w:hAnsiTheme="majorBidi" w:cstheme="majorBidi"/>
                <w:b/>
                <w:bCs/>
                <w:sz w:val="28"/>
                <w:szCs w:val="28"/>
                <w:rtl/>
              </w:rPr>
              <w:t>مدة الدورة النقابية لمستويات المنظمات النقابية العمالية أربع سنوات ميلادية تبدأ من تاريخ نشر نتيجة انتخاب مجالس إدارتها بكافة مستوياتها في الوقائع المصرية</w:t>
            </w:r>
            <w:r w:rsidRPr="00FF0407">
              <w:rPr>
                <w:rFonts w:asciiTheme="majorBidi" w:hAnsiTheme="majorBidi" w:cstheme="majorBidi"/>
                <w:b/>
                <w:bCs/>
                <w:sz w:val="28"/>
                <w:szCs w:val="28"/>
              </w:rPr>
              <w:t>.</w:t>
            </w:r>
          </w:p>
          <w:p w:rsidR="007B30D5" w:rsidRPr="00FF0407" w:rsidRDefault="007B30D5" w:rsidP="00A47D47">
            <w:pPr>
              <w:pStyle w:val="yiv6073474597msonormal"/>
              <w:shd w:val="clear" w:color="auto" w:fill="FFFFFF"/>
              <w:bidi/>
              <w:spacing w:before="60" w:beforeAutospacing="0" w:after="0" w:afterAutospacing="0"/>
              <w:jc w:val="both"/>
              <w:rPr>
                <w:rFonts w:asciiTheme="majorBidi" w:hAnsiTheme="majorBidi" w:cstheme="majorBidi"/>
                <w:b/>
                <w:bCs/>
                <w:spacing w:val="-4"/>
                <w:sz w:val="28"/>
                <w:szCs w:val="28"/>
                <w:rtl/>
              </w:rPr>
            </w:pPr>
            <w:r w:rsidRPr="00FF0407">
              <w:rPr>
                <w:rFonts w:asciiTheme="majorBidi" w:hAnsiTheme="majorBidi" w:cstheme="majorBidi"/>
                <w:b/>
                <w:bCs/>
                <w:spacing w:val="-4"/>
                <w:sz w:val="28"/>
                <w:szCs w:val="28"/>
                <w:rtl/>
              </w:rPr>
              <w:t>ويجب إجراء الانتخابات بالاقتراع السري المباشر خلال الستين يومـــــاً الأخيرة من الدورة</w:t>
            </w:r>
            <w:r w:rsidRPr="00FF0407">
              <w:rPr>
                <w:rFonts w:asciiTheme="majorBidi" w:hAnsiTheme="majorBidi" w:cstheme="majorBidi"/>
                <w:b/>
                <w:bCs/>
                <w:sz w:val="28"/>
                <w:szCs w:val="28"/>
                <w:rtl/>
              </w:rPr>
              <w:t xml:space="preserve"> </w:t>
            </w:r>
            <w:r w:rsidRPr="00FF0407">
              <w:rPr>
                <w:rFonts w:asciiTheme="majorBidi" w:hAnsiTheme="majorBidi" w:cstheme="majorBidi"/>
                <w:b/>
                <w:bCs/>
                <w:spacing w:val="-4"/>
                <w:sz w:val="28"/>
                <w:szCs w:val="28"/>
                <w:rtl/>
              </w:rPr>
              <w:t>النقابية على الأكثر، وذلك وفقًا للقواعد والإجراءات التي تحددها لائحة النظام الأساسي</w:t>
            </w:r>
            <w:r w:rsidRPr="00FF0407">
              <w:rPr>
                <w:rFonts w:asciiTheme="majorBidi" w:hAnsiTheme="majorBidi" w:cstheme="majorBidi"/>
                <w:b/>
                <w:bCs/>
                <w:spacing w:val="-4"/>
                <w:sz w:val="28"/>
                <w:szCs w:val="28"/>
              </w:rPr>
              <w:t>.</w:t>
            </w:r>
          </w:p>
          <w:p w:rsidR="007B30D5" w:rsidRPr="00FF0407" w:rsidRDefault="007B30D5" w:rsidP="00A47D47">
            <w:pPr>
              <w:pStyle w:val="yiv6073474597msonormal"/>
              <w:shd w:val="clear" w:color="auto" w:fill="FFFFFF"/>
              <w:bidi/>
              <w:spacing w:before="60" w:beforeAutospacing="0" w:after="0" w:afterAutospacing="0"/>
              <w:jc w:val="both"/>
              <w:rPr>
                <w:rFonts w:asciiTheme="majorBidi" w:hAnsiTheme="majorBidi" w:cstheme="majorBidi"/>
                <w:b/>
                <w:bCs/>
                <w:sz w:val="28"/>
                <w:szCs w:val="28"/>
                <w:rtl/>
                <w:lang w:bidi="ar-EG"/>
              </w:rPr>
            </w:pPr>
            <w:r w:rsidRPr="00FF0407">
              <w:rPr>
                <w:rFonts w:asciiTheme="majorBidi" w:hAnsiTheme="majorBidi" w:cstheme="majorBidi"/>
                <w:b/>
                <w:bCs/>
                <w:sz w:val="28"/>
                <w:szCs w:val="28"/>
                <w:rtl/>
              </w:rPr>
              <w:t>ويتم الترشح، والانتخاب تحت إشراف لجان عامة يصدر بتشكيلها قرار من الوزير المختص، يرأسها أعضاء من الجهات والهيئات القضائية، بدرجة قاض، أو ما يعادلها على الأقل يرشحهم مجلس القضاء الأعلى والمجالس الخاصة للجهات والهيئات القضائية بطلب من وزير العدل، بناء على طلب الوزير المختص، وعضوية مدير مديرية القوى العاملة المختصة، أو من ينيبه، وأحد أعضاء المنظمة النقابية المعنية</w:t>
            </w:r>
            <w:r w:rsidRPr="00FF0407">
              <w:rPr>
                <w:rFonts w:asciiTheme="majorBidi" w:hAnsiTheme="majorBidi" w:cstheme="majorBidi"/>
                <w:b/>
                <w:bCs/>
                <w:sz w:val="28"/>
                <w:szCs w:val="28"/>
                <w:rtl/>
                <w:lang w:bidi="ar-EG"/>
              </w:rPr>
              <w:t xml:space="preserve">،ويجب نشر نتيجة الانتخاب فى الوقائع المصرية.  </w:t>
            </w:r>
          </w:p>
          <w:p w:rsidR="007B30D5" w:rsidRPr="00FF0407" w:rsidRDefault="007B30D5" w:rsidP="00A47D47">
            <w:pPr>
              <w:pStyle w:val="yiv6073474597msonormal"/>
              <w:shd w:val="clear" w:color="auto" w:fill="FFFFFF"/>
              <w:bidi/>
              <w:spacing w:before="60" w:beforeAutospacing="0" w:after="0" w:afterAutospacing="0"/>
              <w:jc w:val="both"/>
              <w:rPr>
                <w:rFonts w:asciiTheme="majorBidi" w:hAnsiTheme="majorBidi" w:cstheme="majorBidi"/>
                <w:b/>
                <w:bCs/>
                <w:sz w:val="28"/>
                <w:szCs w:val="28"/>
                <w:rtl/>
              </w:rPr>
            </w:pPr>
            <w:r w:rsidRPr="00FF0407">
              <w:rPr>
                <w:rFonts w:asciiTheme="majorBidi" w:hAnsiTheme="majorBidi" w:cstheme="majorBidi"/>
                <w:b/>
                <w:bCs/>
                <w:sz w:val="28"/>
                <w:szCs w:val="28"/>
                <w:rtl/>
              </w:rPr>
              <w:t>وتختص اللجان العامة المشرفة على الانتخابات بما يلي</w:t>
            </w:r>
            <w:r w:rsidRPr="00FF0407">
              <w:rPr>
                <w:rFonts w:asciiTheme="majorBidi" w:hAnsiTheme="majorBidi" w:cstheme="majorBidi"/>
                <w:b/>
                <w:bCs/>
                <w:sz w:val="28"/>
                <w:szCs w:val="28"/>
              </w:rPr>
              <w:t>:</w:t>
            </w:r>
          </w:p>
          <w:p w:rsidR="007B30D5" w:rsidRPr="00FF0407" w:rsidRDefault="007B30D5" w:rsidP="00A47D47">
            <w:pPr>
              <w:pStyle w:val="yiv6073474597msonormal"/>
              <w:numPr>
                <w:ilvl w:val="0"/>
                <w:numId w:val="19"/>
              </w:numPr>
              <w:shd w:val="clear" w:color="auto" w:fill="FFFFFF"/>
              <w:bidi/>
              <w:spacing w:before="60" w:beforeAutospacing="0" w:after="0" w:afterAutospacing="0"/>
              <w:ind w:left="253" w:hanging="253"/>
              <w:jc w:val="both"/>
              <w:rPr>
                <w:rFonts w:asciiTheme="majorBidi" w:hAnsiTheme="majorBidi" w:cstheme="majorBidi"/>
                <w:b/>
                <w:bCs/>
                <w:sz w:val="28"/>
                <w:szCs w:val="28"/>
              </w:rPr>
            </w:pPr>
            <w:r w:rsidRPr="00FF0407">
              <w:rPr>
                <w:rFonts w:asciiTheme="majorBidi" w:hAnsiTheme="majorBidi" w:cstheme="majorBidi"/>
                <w:b/>
                <w:bCs/>
                <w:sz w:val="28"/>
                <w:szCs w:val="28"/>
                <w:rtl/>
              </w:rPr>
              <w:t xml:space="preserve">الإشراف على تنفيذ كافة إجراءات الترشح </w:t>
            </w:r>
            <w:r w:rsidRPr="00FF0407">
              <w:rPr>
                <w:rFonts w:asciiTheme="majorBidi" w:hAnsiTheme="majorBidi" w:cstheme="majorBidi"/>
                <w:b/>
                <w:bCs/>
                <w:sz w:val="28"/>
                <w:szCs w:val="28"/>
                <w:rtl/>
              </w:rPr>
              <w:lastRenderedPageBreak/>
              <w:t>ومراحل الانتخاب لعضوية مجالس إدارة المنظمات النقابية العمالية</w:t>
            </w:r>
            <w:r w:rsidRPr="00FF0407">
              <w:rPr>
                <w:rFonts w:asciiTheme="majorBidi" w:hAnsiTheme="majorBidi" w:cstheme="majorBidi"/>
                <w:b/>
                <w:bCs/>
                <w:sz w:val="28"/>
                <w:szCs w:val="28"/>
              </w:rPr>
              <w:t>.</w:t>
            </w:r>
          </w:p>
          <w:p w:rsidR="007B30D5" w:rsidRPr="00FF0407" w:rsidRDefault="007B30D5" w:rsidP="00A47D47">
            <w:pPr>
              <w:pStyle w:val="ListParagraph"/>
              <w:numPr>
                <w:ilvl w:val="0"/>
                <w:numId w:val="19"/>
              </w:numPr>
              <w:bidi/>
              <w:spacing w:before="60" w:after="0" w:line="240" w:lineRule="auto"/>
              <w:ind w:left="253" w:hanging="253"/>
              <w:rPr>
                <w:rFonts w:asciiTheme="majorBidi" w:hAnsiTheme="majorBidi" w:cstheme="majorBidi"/>
                <w:b/>
                <w:bCs/>
                <w:sz w:val="28"/>
                <w:szCs w:val="28"/>
                <w:rtl/>
              </w:rPr>
            </w:pPr>
            <w:r w:rsidRPr="00FF0407">
              <w:rPr>
                <w:rFonts w:asciiTheme="majorBidi" w:hAnsiTheme="majorBidi" w:cstheme="majorBidi"/>
                <w:b/>
                <w:bCs/>
                <w:sz w:val="28"/>
                <w:szCs w:val="28"/>
                <w:rtl/>
              </w:rPr>
              <w:t>بحث التظلمات التي تقدم من كل ذي مصلحة في إجراءات الترشح، أو كشوف المرشحين، أو الناخبين، أو نتائج الانتخابات، والبت فيها خلال المواعيد المحددة لذلك بالجدول الزمني للانتخابات</w:t>
            </w:r>
            <w:r w:rsidRPr="00FF0407">
              <w:rPr>
                <w:rFonts w:asciiTheme="majorBidi" w:hAnsiTheme="majorBidi" w:cstheme="majorBidi"/>
                <w:b/>
                <w:bCs/>
                <w:sz w:val="28"/>
                <w:szCs w:val="28"/>
              </w:rPr>
              <w:t>.</w:t>
            </w:r>
          </w:p>
          <w:p w:rsidR="007B30D5" w:rsidRPr="00FF0407" w:rsidRDefault="007B30D5" w:rsidP="00A47D47">
            <w:pPr>
              <w:pStyle w:val="yiv6073474597msonormal"/>
              <w:numPr>
                <w:ilvl w:val="0"/>
                <w:numId w:val="19"/>
              </w:numPr>
              <w:shd w:val="clear" w:color="auto" w:fill="FFFFFF"/>
              <w:bidi/>
              <w:spacing w:before="60" w:beforeAutospacing="0" w:after="0" w:afterAutospacing="0"/>
              <w:ind w:left="253" w:hanging="253"/>
              <w:jc w:val="both"/>
              <w:rPr>
                <w:rFonts w:asciiTheme="majorBidi" w:hAnsiTheme="majorBidi" w:cstheme="majorBidi"/>
                <w:b/>
                <w:bCs/>
                <w:sz w:val="28"/>
                <w:szCs w:val="28"/>
                <w:rtl/>
              </w:rPr>
            </w:pPr>
            <w:r w:rsidRPr="00FF0407">
              <w:rPr>
                <w:rFonts w:asciiTheme="majorBidi" w:hAnsiTheme="majorBidi" w:cstheme="majorBidi"/>
                <w:b/>
                <w:bCs/>
                <w:sz w:val="28"/>
                <w:szCs w:val="28"/>
                <w:rtl/>
              </w:rPr>
              <w:t>اعتماد نتائج الانتخابات وإعلانها في ذات الوقت طبقاً لأحكام هذا القانون والقرارات المنفذة له</w:t>
            </w:r>
            <w:r w:rsidRPr="00FF0407">
              <w:rPr>
                <w:rFonts w:asciiTheme="majorBidi" w:hAnsiTheme="majorBidi" w:cstheme="majorBidi"/>
                <w:b/>
                <w:bCs/>
                <w:sz w:val="28"/>
                <w:szCs w:val="28"/>
              </w:rPr>
              <w:t>.</w:t>
            </w:r>
          </w:p>
          <w:p w:rsidR="007B30D5" w:rsidRPr="00FF0407" w:rsidRDefault="007B30D5" w:rsidP="00A47D47">
            <w:pPr>
              <w:pStyle w:val="yiv6073474597msonormal"/>
              <w:shd w:val="clear" w:color="auto" w:fill="FFFFFF"/>
              <w:bidi/>
              <w:spacing w:before="60" w:beforeAutospacing="0" w:after="0" w:afterAutospacing="0"/>
              <w:jc w:val="both"/>
              <w:rPr>
                <w:rFonts w:asciiTheme="majorBidi" w:hAnsiTheme="majorBidi" w:cstheme="majorBidi"/>
                <w:b/>
                <w:bCs/>
                <w:sz w:val="28"/>
                <w:szCs w:val="28"/>
                <w:rtl/>
              </w:rPr>
            </w:pPr>
            <w:r w:rsidRPr="00FF0407">
              <w:rPr>
                <w:rFonts w:asciiTheme="majorBidi" w:hAnsiTheme="majorBidi" w:cstheme="majorBidi"/>
                <w:b/>
                <w:bCs/>
                <w:sz w:val="28"/>
                <w:szCs w:val="28"/>
                <w:rtl/>
              </w:rPr>
              <w:t>ويعين رؤساء اللجان الفرعية لإجراء الانتخابات من العاملين في الدولة أو القطاع العام أو قطاع الأعمال العام أو الاتحاد النقابي العمالي، أو المؤسسات التابعة له</w:t>
            </w:r>
            <w:r w:rsidRPr="00FF0407">
              <w:rPr>
                <w:rFonts w:asciiTheme="majorBidi" w:hAnsiTheme="majorBidi" w:cstheme="majorBidi"/>
                <w:b/>
                <w:bCs/>
                <w:sz w:val="28"/>
                <w:szCs w:val="28"/>
              </w:rPr>
              <w:t>.</w:t>
            </w:r>
          </w:p>
          <w:p w:rsidR="007B30D5" w:rsidRPr="00FF0407" w:rsidRDefault="007B30D5" w:rsidP="00A47D47">
            <w:pPr>
              <w:spacing w:before="60"/>
              <w:rPr>
                <w:rFonts w:asciiTheme="majorBidi" w:hAnsiTheme="majorBidi" w:cstheme="majorBidi"/>
                <w:b/>
                <w:bCs/>
                <w:sz w:val="28"/>
                <w:szCs w:val="28"/>
                <w:rtl/>
              </w:rPr>
            </w:pPr>
            <w:r w:rsidRPr="00FF0407">
              <w:rPr>
                <w:rFonts w:asciiTheme="majorBidi" w:hAnsiTheme="majorBidi" w:cstheme="majorBidi"/>
                <w:b/>
                <w:bCs/>
                <w:sz w:val="28"/>
                <w:szCs w:val="28"/>
                <w:rtl/>
              </w:rPr>
              <w:t>وفي جميع الأحوال يكون اختيار أمناء اللجان العامة والفرعية من بين هؤلاء العاملين</w:t>
            </w:r>
            <w:r w:rsidRPr="00FF0407">
              <w:rPr>
                <w:rFonts w:asciiTheme="majorBidi" w:hAnsiTheme="majorBidi" w:cstheme="majorBidi"/>
                <w:b/>
                <w:bCs/>
                <w:sz w:val="28"/>
                <w:szCs w:val="28"/>
              </w:rPr>
              <w:t>.</w:t>
            </w:r>
          </w:p>
        </w:tc>
        <w:tc>
          <w:tcPr>
            <w:tcW w:w="3969"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120"/>
              <w:rPr>
                <w:rFonts w:asciiTheme="majorBidi" w:hAnsiTheme="majorBidi" w:cstheme="majorBidi"/>
                <w:b/>
                <w:bCs/>
                <w:sz w:val="28"/>
                <w:szCs w:val="28"/>
                <w:rtl/>
              </w:rPr>
            </w:pPr>
            <w:r w:rsidRPr="00FF0407">
              <w:rPr>
                <w:rFonts w:asciiTheme="majorBidi" w:hAnsiTheme="majorBidi" w:cstheme="majorBidi"/>
                <w:b/>
                <w:bCs/>
                <w:sz w:val="28"/>
                <w:szCs w:val="28"/>
                <w:rtl/>
              </w:rPr>
              <w:lastRenderedPageBreak/>
              <w:t>تحديد مدة الدورة النقابية بأربع سنوات ميلادية يعد أيضاً فرضاً لنموذج مسبق على النقابات .. وإذا كان ذلك على سند من القول بكفالة ديمقراطية البنى النقابية .. فإنه يمكن النص على ألا تزيد مدة الدورة النقابية عن أربع سنوات ميلادية.</w:t>
            </w:r>
          </w:p>
          <w:p w:rsidR="007B30D5" w:rsidRPr="00FF0407" w:rsidRDefault="007B30D5" w:rsidP="00A47D47">
            <w:pPr>
              <w:spacing w:before="120"/>
              <w:rPr>
                <w:rFonts w:asciiTheme="majorBidi" w:hAnsiTheme="majorBidi" w:cstheme="majorBidi"/>
                <w:b/>
                <w:bCs/>
                <w:sz w:val="28"/>
                <w:szCs w:val="28"/>
                <w:rtl/>
              </w:rPr>
            </w:pPr>
            <w:r w:rsidRPr="00FF0407">
              <w:rPr>
                <w:rFonts w:asciiTheme="majorBidi" w:hAnsiTheme="majorBidi" w:cstheme="majorBidi"/>
                <w:b/>
                <w:bCs/>
                <w:sz w:val="28"/>
                <w:szCs w:val="28"/>
                <w:rtl/>
              </w:rPr>
              <w:t>تفترض هذه المادة المستنسخة من القانون رقم 35 لسنة 1976 إجراء الانتخابات فى جميع النقابات فى آن واحد، واضطلاع أجهزة الدولة بتنظيمها والإشراف عليها على غرار ما كان يحدث مع "الاتحاد العام لنقابات عمال مصر" الذى كان يجرى التعامل معه وكأنه إحدى مؤسسات الدولة..غير أننا إذا كنا نتحدث حقاً عن نقابات يقوم العمال بإنشائها بمبادراتهم وجهدهم وإرادتهم هم.. فكيف يمكن تصور هذا النسق من الانتخابات.. انتخابات تجرى على المستوى القومى فى وقت واحد من خلال لجان عامة ، ولجان فرعية يصدر وزير القوى العاملة قراراً بتشكيلها !!</w:t>
            </w:r>
          </w:p>
          <w:p w:rsidR="007B30D5" w:rsidRPr="00FF0407" w:rsidRDefault="007B30D5" w:rsidP="00A47D47">
            <w:pPr>
              <w:spacing w:before="120"/>
              <w:rPr>
                <w:rFonts w:asciiTheme="majorBidi" w:hAnsiTheme="majorBidi" w:cstheme="majorBidi"/>
                <w:b/>
                <w:bCs/>
                <w:sz w:val="28"/>
                <w:szCs w:val="28"/>
                <w:rtl/>
              </w:rPr>
            </w:pPr>
            <w:r w:rsidRPr="00FF0407">
              <w:rPr>
                <w:rFonts w:asciiTheme="majorBidi" w:hAnsiTheme="majorBidi" w:cstheme="majorBidi"/>
                <w:b/>
                <w:bCs/>
                <w:sz w:val="28"/>
                <w:szCs w:val="28"/>
                <w:rtl/>
              </w:rPr>
              <w:t xml:space="preserve">ويتلاحظ هنا أن المشروع قد تجنب النص على إجراء الانتخابات تحت الإشراف القضائى تجنياً للمأزق الذى دفع إليه هذا النص فى القانون رقم 35 لسنة 1976 .. حيث قضت المحكمة الدستورية والمحكمة </w:t>
            </w:r>
            <w:r w:rsidRPr="00FF0407">
              <w:rPr>
                <w:rFonts w:asciiTheme="majorBidi" w:hAnsiTheme="majorBidi" w:cstheme="majorBidi"/>
                <w:b/>
                <w:bCs/>
                <w:sz w:val="28"/>
                <w:szCs w:val="28"/>
                <w:rtl/>
              </w:rPr>
              <w:lastRenderedPageBreak/>
              <w:t>الإدارية ببطلان انتخابات كافة مستويات "الاتحاد العام لنقابات عمال مصر" التى أجريت فى جميــــع دوراتها السابقة دون تحقق الإشراف القضائى [قاض لكل صندوق].. فيما أبقى على  كافة قواعد وإجراءات الانتخابات كما ينظمها القانون القائم، وكما كانت تجرى طوال العقود الماضية منطوية على عدد لا يحصى من الانتهاكات.</w:t>
            </w:r>
          </w:p>
          <w:p w:rsidR="007B30D5" w:rsidRPr="00FF0407" w:rsidRDefault="007B30D5" w:rsidP="00A47D47">
            <w:pPr>
              <w:spacing w:before="120"/>
              <w:rPr>
                <w:rFonts w:asciiTheme="majorBidi" w:hAnsiTheme="majorBidi" w:cstheme="majorBidi"/>
                <w:b/>
                <w:bCs/>
                <w:sz w:val="28"/>
                <w:szCs w:val="28"/>
                <w:rtl/>
              </w:rPr>
            </w:pPr>
            <w:r w:rsidRPr="00FF0407">
              <w:rPr>
                <w:rFonts w:asciiTheme="majorBidi" w:hAnsiTheme="majorBidi" w:cstheme="majorBidi"/>
                <w:b/>
                <w:bCs/>
                <w:sz w:val="28"/>
                <w:szCs w:val="28"/>
                <w:rtl/>
              </w:rPr>
              <w:t>إن النقابات – منظمات العمال- هى التى تضع فى نظمها الأساسية قواعد الانتخابات وضمانات نزاهتها وديمقراطيتها.. وأعضاءها هم الرقباء الأهم والأحرص على شفافية انتخاباتهم.</w:t>
            </w:r>
          </w:p>
          <w:p w:rsidR="007B30D5" w:rsidRPr="00FF0407" w:rsidRDefault="007B30D5" w:rsidP="00A47D47">
            <w:pPr>
              <w:spacing w:before="60"/>
              <w:rPr>
                <w:rFonts w:asciiTheme="majorBidi" w:hAnsiTheme="majorBidi" w:cstheme="majorBidi"/>
                <w:b/>
                <w:bCs/>
                <w:sz w:val="28"/>
                <w:szCs w:val="28"/>
                <w:rtl/>
              </w:rPr>
            </w:pPr>
            <w:r w:rsidRPr="00FF0407">
              <w:rPr>
                <w:rFonts w:asciiTheme="majorBidi" w:hAnsiTheme="majorBidi" w:cstheme="majorBidi"/>
                <w:b/>
                <w:bCs/>
                <w:sz w:val="28"/>
                <w:szCs w:val="28"/>
                <w:rtl/>
              </w:rPr>
              <w:t>وهم قد يطلبون إشراف القضاة على انتخاباتهم، وقد يستدعون مراقبة او متابعة مؤسسات المجتمع المدنى الأخرى، أو غيرها.. وواجب الحكومة أن تمكنهم من إجراء انتخاباتهم الديمقراطية على النحو المرضى دون أى تدخل من جانبها.</w:t>
            </w:r>
          </w:p>
          <w:p w:rsidR="007B30D5" w:rsidRPr="00FF0407" w:rsidRDefault="007B30D5" w:rsidP="00A47D47">
            <w:pPr>
              <w:spacing w:before="120"/>
              <w:rPr>
                <w:rFonts w:asciiTheme="majorBidi" w:hAnsiTheme="majorBidi" w:cstheme="majorBidi"/>
                <w:b/>
                <w:bCs/>
                <w:sz w:val="28"/>
                <w:szCs w:val="28"/>
                <w:rtl/>
              </w:rPr>
            </w:pPr>
            <w:r w:rsidRPr="00FF0407">
              <w:rPr>
                <w:rFonts w:asciiTheme="majorBidi" w:hAnsiTheme="majorBidi" w:cstheme="majorBidi"/>
                <w:b/>
                <w:bCs/>
                <w:sz w:val="28"/>
                <w:szCs w:val="28"/>
                <w:rtl/>
              </w:rPr>
              <w:t>إجراء انتخابات ديمقراطية ليس معضلة.. فقط إذا تم الكف عن التدخل فى الشأن النقابى.</w:t>
            </w:r>
          </w:p>
          <w:p w:rsidR="007B30D5" w:rsidRPr="00FF0407" w:rsidRDefault="007B30D5" w:rsidP="00A47D47">
            <w:pPr>
              <w:spacing w:before="60"/>
              <w:rPr>
                <w:rFonts w:asciiTheme="majorBidi" w:hAnsiTheme="majorBidi" w:cstheme="majorBidi"/>
                <w:b/>
                <w:bCs/>
                <w:sz w:val="28"/>
                <w:szCs w:val="28"/>
                <w:rtl/>
              </w:rPr>
            </w:pPr>
          </w:p>
        </w:tc>
        <w:tc>
          <w:tcPr>
            <w:tcW w:w="3544"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rPr>
                <w:rFonts w:asciiTheme="majorBidi" w:hAnsiTheme="majorBidi" w:cstheme="majorBidi"/>
                <w:b/>
                <w:bCs/>
                <w:sz w:val="28"/>
                <w:szCs w:val="28"/>
                <w:rtl/>
              </w:rPr>
            </w:pPr>
            <w:r w:rsidRPr="00FF0407">
              <w:rPr>
                <w:rFonts w:asciiTheme="majorBidi" w:hAnsiTheme="majorBidi" w:cstheme="majorBidi"/>
                <w:b/>
                <w:bCs/>
                <w:sz w:val="28"/>
                <w:szCs w:val="28"/>
                <w:rtl/>
              </w:rPr>
              <w:lastRenderedPageBreak/>
              <w:t>يجب ألا تزيد مدة الدورة النقابية لمجلس إدارة المنظمة النقابية أو هيئتها التنفيذية عن أربع سنوات، ويتم انتخاب أعضاء المجلس بالاقتراع السرى المباشر.</w:t>
            </w:r>
          </w:p>
          <w:p w:rsidR="007B30D5" w:rsidRPr="00FF0407" w:rsidRDefault="007B30D5" w:rsidP="00A47D47">
            <w:pPr>
              <w:spacing w:before="60"/>
              <w:rPr>
                <w:rFonts w:asciiTheme="majorBidi" w:hAnsiTheme="majorBidi" w:cstheme="majorBidi"/>
                <w:b/>
                <w:bCs/>
                <w:sz w:val="28"/>
                <w:szCs w:val="28"/>
                <w:rtl/>
              </w:rPr>
            </w:pPr>
            <w:r w:rsidRPr="00FF0407">
              <w:rPr>
                <w:rFonts w:asciiTheme="majorBidi" w:hAnsiTheme="majorBidi" w:cstheme="majorBidi"/>
                <w:b/>
                <w:bCs/>
                <w:sz w:val="28"/>
                <w:szCs w:val="28"/>
                <w:rtl/>
              </w:rPr>
              <w:t>ويحدد النظام الأساسى للمنظمة النقابية العمالية قواعد وإجراءات الانتخاب وضمانات حيدته ونزاهته.</w:t>
            </w:r>
          </w:p>
          <w:p w:rsidR="007B30D5" w:rsidRPr="00FF0407" w:rsidRDefault="007B30D5" w:rsidP="00A47D47">
            <w:pPr>
              <w:spacing w:before="60"/>
              <w:rPr>
                <w:rFonts w:asciiTheme="majorBidi" w:hAnsiTheme="majorBidi" w:cstheme="majorBidi"/>
                <w:b/>
                <w:bCs/>
                <w:sz w:val="28"/>
                <w:szCs w:val="28"/>
                <w:rtl/>
              </w:rPr>
            </w:pPr>
          </w:p>
        </w:tc>
        <w:tc>
          <w:tcPr>
            <w:tcW w:w="3085" w:type="dxa"/>
            <w:tc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tcBorders>
          </w:tcPr>
          <w:p w:rsidR="007B30D5" w:rsidRPr="00FF0407" w:rsidRDefault="007B30D5" w:rsidP="00A47D47">
            <w:pPr>
              <w:spacing w:before="60"/>
              <w:rPr>
                <w:rFonts w:asciiTheme="majorBidi" w:hAnsiTheme="majorBidi" w:cstheme="majorBidi"/>
                <w:b/>
                <w:bCs/>
                <w:sz w:val="28"/>
                <w:szCs w:val="28"/>
                <w:rtl/>
              </w:rPr>
            </w:pPr>
          </w:p>
        </w:tc>
      </w:tr>
    </w:tbl>
    <w:p w:rsidR="007B30D5" w:rsidRPr="00FF0407" w:rsidRDefault="007B30D5" w:rsidP="007B30D5">
      <w:pPr>
        <w:rPr>
          <w:rFonts w:asciiTheme="majorBidi" w:hAnsiTheme="majorBidi" w:cstheme="majorBidi"/>
          <w:sz w:val="28"/>
          <w:szCs w:val="28"/>
          <w:lang w:bidi="ar-EG"/>
        </w:rPr>
      </w:pPr>
    </w:p>
    <w:p w:rsidR="005402DC" w:rsidRPr="00C12FB6" w:rsidRDefault="005402DC" w:rsidP="00C12FB6">
      <w:pPr>
        <w:rPr>
          <w:szCs w:val="28"/>
        </w:rPr>
      </w:pPr>
    </w:p>
    <w:sectPr w:rsidR="005402DC" w:rsidRPr="00C12FB6" w:rsidSect="00C12FB6">
      <w:footerReference w:type="default" r:id="rId8"/>
      <w:headerReference w:type="first" r:id="rId9"/>
      <w:pgSz w:w="16838" w:h="11906" w:orient="landscape" w:code="9"/>
      <w:pgMar w:top="1134" w:right="1134" w:bottom="1134" w:left="1134"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DFF" w:rsidRDefault="00BC1DFF" w:rsidP="00513063">
      <w:pPr>
        <w:spacing w:before="0"/>
      </w:pPr>
      <w:r>
        <w:separator/>
      </w:r>
    </w:p>
  </w:endnote>
  <w:endnote w:type="continuationSeparator" w:id="1">
    <w:p w:rsidR="00BC1DFF" w:rsidRDefault="00BC1DFF" w:rsidP="0051306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ertisingBold">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sz w:val="28"/>
        <w:szCs w:val="28"/>
        <w:rtl/>
      </w:rPr>
      <w:id w:val="20148668"/>
      <w:docPartObj>
        <w:docPartGallery w:val="Page Numbers (Bottom of Page)"/>
        <w:docPartUnique/>
      </w:docPartObj>
    </w:sdtPr>
    <w:sdtContent>
      <w:p w:rsidR="001B70DB" w:rsidRPr="00BD23A0" w:rsidRDefault="00152C14">
        <w:pPr>
          <w:pStyle w:val="Footer"/>
          <w:jc w:val="right"/>
          <w:rPr>
            <w:rFonts w:asciiTheme="majorBidi" w:hAnsiTheme="majorBidi" w:cstheme="majorBidi"/>
            <w:b/>
            <w:bCs/>
            <w:sz w:val="28"/>
            <w:szCs w:val="28"/>
          </w:rPr>
        </w:pPr>
        <w:r w:rsidRPr="00BD23A0">
          <w:rPr>
            <w:rFonts w:asciiTheme="majorBidi" w:hAnsiTheme="majorBidi" w:cstheme="majorBidi"/>
            <w:b/>
            <w:bCs/>
            <w:sz w:val="28"/>
            <w:szCs w:val="28"/>
          </w:rPr>
          <w:fldChar w:fldCharType="begin"/>
        </w:r>
        <w:r w:rsidRPr="00BD23A0">
          <w:rPr>
            <w:rFonts w:asciiTheme="majorBidi" w:hAnsiTheme="majorBidi" w:cstheme="majorBidi"/>
            <w:b/>
            <w:bCs/>
            <w:sz w:val="28"/>
            <w:szCs w:val="28"/>
          </w:rPr>
          <w:instrText xml:space="preserve"> PAGE   \* MERGEFORMAT </w:instrText>
        </w:r>
        <w:r w:rsidRPr="00BD23A0">
          <w:rPr>
            <w:rFonts w:asciiTheme="majorBidi" w:hAnsiTheme="majorBidi" w:cstheme="majorBidi"/>
            <w:b/>
            <w:bCs/>
            <w:sz w:val="28"/>
            <w:szCs w:val="28"/>
          </w:rPr>
          <w:fldChar w:fldCharType="separate"/>
        </w:r>
        <w:r w:rsidR="00D40841">
          <w:rPr>
            <w:rFonts w:asciiTheme="majorBidi" w:hAnsiTheme="majorBidi" w:cstheme="majorBidi"/>
            <w:b/>
            <w:bCs/>
            <w:noProof/>
            <w:sz w:val="28"/>
            <w:szCs w:val="28"/>
            <w:rtl/>
          </w:rPr>
          <w:t>2</w:t>
        </w:r>
        <w:r w:rsidRPr="00BD23A0">
          <w:rPr>
            <w:rFonts w:asciiTheme="majorBidi" w:hAnsiTheme="majorBidi" w:cstheme="majorBidi"/>
            <w:b/>
            <w:bCs/>
            <w:sz w:val="28"/>
            <w:szCs w:val="28"/>
          </w:rPr>
          <w:fldChar w:fldCharType="end"/>
        </w:r>
      </w:p>
    </w:sdtContent>
  </w:sdt>
  <w:p w:rsidR="001B70DB" w:rsidRDefault="001B70DB">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DFF" w:rsidRDefault="00BC1DFF" w:rsidP="00513063">
      <w:pPr>
        <w:spacing w:before="0"/>
      </w:pPr>
      <w:r>
        <w:separator/>
      </w:r>
    </w:p>
  </w:footnote>
  <w:footnote w:type="continuationSeparator" w:id="1">
    <w:p w:rsidR="00BC1DFF" w:rsidRDefault="00BC1DFF" w:rsidP="00513063">
      <w:pPr>
        <w:spacing w:before="0"/>
      </w:pPr>
      <w:r>
        <w:continuationSeparator/>
      </w:r>
    </w:p>
  </w:footnote>
  <w:footnote w:id="2">
    <w:p w:rsidR="007B30D5" w:rsidRDefault="007B30D5" w:rsidP="007B30D5">
      <w:pPr>
        <w:pStyle w:val="FootnoteText"/>
        <w:rPr>
          <w:rtl/>
          <w:lang w:bidi="ar-EG"/>
        </w:rPr>
      </w:pPr>
      <w:r w:rsidRPr="00184FE2">
        <w:rPr>
          <w:rStyle w:val="FootnoteReference"/>
          <w:rtl/>
        </w:rPr>
        <w:sym w:font="Symbol" w:char="F0B7"/>
      </w:r>
      <w:r>
        <w:rPr>
          <w:rtl/>
        </w:rPr>
        <w:t xml:space="preserve"> </w:t>
      </w:r>
      <w:r w:rsidRPr="00184FE2">
        <w:rPr>
          <w:rFonts w:hint="cs"/>
          <w:b/>
          <w:bCs/>
          <w:sz w:val="28"/>
          <w:szCs w:val="28"/>
          <w:rtl/>
          <w:lang w:bidi="ar-EG"/>
        </w:rPr>
        <w:t>الاسم النهائى للقانون لم يقر بعد</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FB6" w:rsidRDefault="00C12FB6">
    <w:pPr>
      <w:pStyle w:val="Header"/>
    </w:pPr>
    <w:r>
      <w:rPr>
        <w:noProof/>
      </w:rPr>
      <w:pict>
        <v:shapetype id="_x0000_t202" coordsize="21600,21600" o:spt="202" path="m,l,21600r21600,l21600,xe">
          <v:stroke joinstyle="miter"/>
          <v:path gradientshapeok="t" o:connecttype="rect"/>
        </v:shapetype>
        <v:shape id="_x0000_s4103" type="#_x0000_t202" style="position:absolute;left:0;text-align:left;margin-left:199.3pt;margin-top:97.5pt;width:130.1pt;height:49.1pt;z-index:251673600" o:regroupid="2" filled="f" stroked="f">
          <v:textbox style="mso-next-textbox:#_x0000_s4103">
            <w:txbxContent>
              <w:p w:rsidR="00EC3C90" w:rsidRPr="00C12FB6" w:rsidRDefault="000C4F87" w:rsidP="00EC3C90">
                <w:pPr>
                  <w:spacing w:before="0" w:line="192" w:lineRule="auto"/>
                  <w:jc w:val="center"/>
                  <w:rPr>
                    <w:rFonts w:ascii="Times New Roman" w:hAnsi="Times New Roman" w:cs="PT Bold Heading" w:hint="cs"/>
                    <w:color w:val="000066"/>
                    <w:sz w:val="28"/>
                    <w:szCs w:val="28"/>
                    <w:rtl/>
                    <w:lang w:bidi="ar-EG"/>
                  </w:rPr>
                </w:pPr>
                <w:r w:rsidRPr="00C12FB6">
                  <w:rPr>
                    <w:rFonts w:ascii="Times New Roman" w:hAnsi="Times New Roman" w:cs="PT Bold Heading"/>
                    <w:color w:val="000066"/>
                    <w:sz w:val="28"/>
                    <w:szCs w:val="28"/>
                    <w:rtl/>
                    <w:lang w:bidi="ar-EG"/>
                  </w:rPr>
                  <w:t>دار الخدم</w:t>
                </w:r>
                <w:r w:rsidRPr="00C12FB6">
                  <w:rPr>
                    <w:rFonts w:ascii="Times New Roman" w:hAnsi="Times New Roman" w:cs="PT Bold Heading" w:hint="cs"/>
                    <w:color w:val="000066"/>
                    <w:sz w:val="28"/>
                    <w:szCs w:val="28"/>
                    <w:rtl/>
                    <w:lang w:bidi="ar-EG"/>
                  </w:rPr>
                  <w:t>ــ</w:t>
                </w:r>
                <w:r w:rsidRPr="00C12FB6">
                  <w:rPr>
                    <w:rFonts w:ascii="Times New Roman" w:hAnsi="Times New Roman" w:cs="PT Bold Heading"/>
                    <w:color w:val="000066"/>
                    <w:sz w:val="28"/>
                    <w:szCs w:val="28"/>
                    <w:rtl/>
                    <w:lang w:bidi="ar-EG"/>
                  </w:rPr>
                  <w:t xml:space="preserve">ات </w:t>
                </w:r>
              </w:p>
              <w:p w:rsidR="000C4F87" w:rsidRPr="00C12FB6" w:rsidRDefault="000C4F87" w:rsidP="00EC3C90">
                <w:pPr>
                  <w:spacing w:before="0" w:line="192" w:lineRule="auto"/>
                  <w:jc w:val="center"/>
                  <w:rPr>
                    <w:rFonts w:ascii="Times New Roman" w:hAnsi="Times New Roman" w:cs="PT Bold Heading"/>
                    <w:color w:val="000066"/>
                    <w:sz w:val="28"/>
                    <w:szCs w:val="28"/>
                    <w:lang w:bidi="ar-EG"/>
                  </w:rPr>
                </w:pPr>
                <w:r w:rsidRPr="00C12FB6">
                  <w:rPr>
                    <w:rFonts w:ascii="Times New Roman" w:hAnsi="Times New Roman" w:cs="PT Bold Heading"/>
                    <w:color w:val="000066"/>
                    <w:sz w:val="28"/>
                    <w:szCs w:val="28"/>
                    <w:rtl/>
                    <w:lang w:bidi="ar-EG"/>
                  </w:rPr>
                  <w:t>النقابي</w:t>
                </w:r>
                <w:r w:rsidRPr="00C12FB6">
                  <w:rPr>
                    <w:rFonts w:ascii="Times New Roman" w:hAnsi="Times New Roman" w:cs="PT Bold Heading" w:hint="cs"/>
                    <w:color w:val="000066"/>
                    <w:sz w:val="28"/>
                    <w:szCs w:val="28"/>
                    <w:rtl/>
                    <w:lang w:bidi="ar-EG"/>
                  </w:rPr>
                  <w:t>ــ</w:t>
                </w:r>
                <w:r w:rsidRPr="00C12FB6">
                  <w:rPr>
                    <w:rFonts w:ascii="Times New Roman" w:hAnsi="Times New Roman" w:cs="PT Bold Heading"/>
                    <w:color w:val="000066"/>
                    <w:sz w:val="28"/>
                    <w:szCs w:val="28"/>
                    <w:rtl/>
                    <w:lang w:bidi="ar-EG"/>
                  </w:rPr>
                  <w:t>ة والعمالي</w:t>
                </w:r>
                <w:r w:rsidRPr="00C12FB6">
                  <w:rPr>
                    <w:rFonts w:ascii="Times New Roman" w:hAnsi="Times New Roman" w:cs="PT Bold Heading" w:hint="cs"/>
                    <w:color w:val="000066"/>
                    <w:sz w:val="28"/>
                    <w:szCs w:val="28"/>
                    <w:rtl/>
                    <w:lang w:bidi="ar-EG"/>
                  </w:rPr>
                  <w:t>ــ</w:t>
                </w:r>
                <w:r w:rsidRPr="00C12FB6">
                  <w:rPr>
                    <w:rFonts w:ascii="Times New Roman" w:hAnsi="Times New Roman" w:cs="PT Bold Heading"/>
                    <w:color w:val="000066"/>
                    <w:sz w:val="28"/>
                    <w:szCs w:val="28"/>
                    <w:rtl/>
                    <w:lang w:bidi="ar-EG"/>
                  </w:rPr>
                  <w:t>ة</w:t>
                </w:r>
              </w:p>
            </w:txbxContent>
          </v:textbox>
          <w10:wrap anchorx="page"/>
        </v:shape>
      </w:pict>
    </w:r>
    <w:r>
      <w:rPr>
        <w:noProof/>
      </w:rPr>
      <w:drawing>
        <wp:anchor distT="0" distB="0" distL="114300" distR="114300" simplePos="0" relativeHeight="251660288" behindDoc="0" locked="0" layoutInCell="1" allowOverlap="1">
          <wp:simplePos x="0" y="0"/>
          <wp:positionH relativeFrom="column">
            <wp:posOffset>2880360</wp:posOffset>
          </wp:positionH>
          <wp:positionV relativeFrom="paragraph">
            <wp:posOffset>-69215</wp:posOffset>
          </wp:positionV>
          <wp:extent cx="1035050" cy="1333500"/>
          <wp:effectExtent l="19050" t="0" r="0" b="0"/>
          <wp:wrapNone/>
          <wp:docPr id="3" name="Picture 0" descr="للموقع- لوجو الدار مع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للموقع- لوجو الدار معدل.jpg"/>
                  <pic:cNvPicPr>
                    <a:picLocks noChangeAspect="1" noChangeArrowheads="1"/>
                  </pic:cNvPicPr>
                </pic:nvPicPr>
                <pic:blipFill>
                  <a:blip r:embed="rId1"/>
                  <a:srcRect/>
                  <a:stretch>
                    <a:fillRect/>
                  </a:stretch>
                </pic:blipFill>
                <pic:spPr bwMode="auto">
                  <a:xfrm>
                    <a:off x="0" y="0"/>
                    <a:ext cx="1035050" cy="1333500"/>
                  </a:xfrm>
                  <a:prstGeom prst="rect">
                    <a:avLst/>
                  </a:prstGeom>
                  <a:noFill/>
                  <a:ln w="9525">
                    <a:noFill/>
                    <a:miter lim="800000"/>
                    <a:headEnd/>
                    <a:tailEnd/>
                  </a:ln>
                </pic:spPr>
              </pic:pic>
            </a:graphicData>
          </a:graphic>
        </wp:anchor>
      </w:drawing>
    </w:r>
    <w:r>
      <w:rPr>
        <w:noProof/>
      </w:rPr>
      <w:pict>
        <v:shape id="_x0000_s4104" type="#_x0000_t202" style="position:absolute;left:0;text-align:left;margin-left:-30pt;margin-top:97.55pt;width:200.3pt;height:47.05pt;z-index:251674624;mso-position-horizontal-relative:text;mso-position-vertical-relative:text" o:regroupid="2" filled="f" stroked="f">
          <v:textbox style="mso-next-textbox:#_x0000_s4104">
            <w:txbxContent>
              <w:p w:rsidR="000E701C" w:rsidRPr="00EC3C90" w:rsidRDefault="000C4F87" w:rsidP="00EC3C90">
                <w:pPr>
                  <w:spacing w:before="0" w:line="192" w:lineRule="auto"/>
                  <w:jc w:val="center"/>
                  <w:rPr>
                    <w:rFonts w:ascii="Times New Roman" w:hAnsi="Times New Roman" w:cs="PT Bold Heading"/>
                    <w:color w:val="000066"/>
                    <w:sz w:val="28"/>
                    <w:szCs w:val="28"/>
                    <w:rtl/>
                    <w:lang w:bidi="ar-EG"/>
                  </w:rPr>
                </w:pPr>
                <w:r w:rsidRPr="00EC3C90">
                  <w:rPr>
                    <w:rFonts w:ascii="Times New Roman" w:hAnsi="Times New Roman" w:cs="PT Bold Heading"/>
                    <w:color w:val="000066"/>
                    <w:sz w:val="28"/>
                    <w:szCs w:val="28"/>
                    <w:rtl/>
                    <w:lang w:bidi="ar-EG"/>
                  </w:rPr>
                  <w:t xml:space="preserve">لجنة الدفاع </w:t>
                </w:r>
              </w:p>
              <w:p w:rsidR="000C4F87" w:rsidRPr="00EC3C90" w:rsidRDefault="000C4F87" w:rsidP="00EC3C90">
                <w:pPr>
                  <w:spacing w:before="0" w:line="192" w:lineRule="auto"/>
                  <w:jc w:val="center"/>
                  <w:rPr>
                    <w:rFonts w:ascii="Times New Roman" w:hAnsi="Times New Roman" w:cs="PT Bold Heading"/>
                    <w:color w:val="000066"/>
                    <w:sz w:val="28"/>
                    <w:szCs w:val="28"/>
                    <w:lang w:bidi="ar-EG"/>
                  </w:rPr>
                </w:pPr>
                <w:r w:rsidRPr="00EC3C90">
                  <w:rPr>
                    <w:rFonts w:ascii="Times New Roman" w:hAnsi="Times New Roman" w:cs="PT Bold Heading"/>
                    <w:color w:val="000066"/>
                    <w:sz w:val="28"/>
                    <w:szCs w:val="28"/>
                    <w:rtl/>
                    <w:lang w:bidi="ar-EG"/>
                  </w:rPr>
                  <w:t>عن الحريات النقابية</w:t>
                </w:r>
                <w:r w:rsidRPr="00EC3C90">
                  <w:rPr>
                    <w:rFonts w:ascii="Times New Roman" w:hAnsi="Times New Roman" w:cs="PT Bold Heading" w:hint="cs"/>
                    <w:color w:val="000066"/>
                    <w:sz w:val="28"/>
                    <w:szCs w:val="28"/>
                    <w:rtl/>
                    <w:lang w:bidi="ar-EG"/>
                  </w:rPr>
                  <w:t xml:space="preserve"> </w:t>
                </w:r>
                <w:r w:rsidRPr="00EC3C90">
                  <w:rPr>
                    <w:rFonts w:ascii="Times New Roman" w:hAnsi="Times New Roman" w:cs="PT Bold Heading"/>
                    <w:color w:val="000066"/>
                    <w:sz w:val="28"/>
                    <w:szCs w:val="28"/>
                    <w:rtl/>
                    <w:lang w:bidi="ar-EG"/>
                  </w:rPr>
                  <w:t>وحقوق العمال</w:t>
                </w:r>
              </w:p>
            </w:txbxContent>
          </v:textbox>
          <w10:wrap anchorx="page"/>
        </v:shape>
      </w:pict>
    </w:r>
    <w:r>
      <w:rPr>
        <w:noProof/>
      </w:rPr>
      <w:pict>
        <v:shape id="_x0000_s4098" type="#_x0000_t202" style="position:absolute;left:0;text-align:left;margin-left:356.3pt;margin-top:98.5pt;width:220.65pt;height:43pt;z-index:251672576;mso-position-horizontal-relative:text;mso-position-vertical-relative:text" o:regroupid="2" filled="f" stroked="f">
          <v:textbox style="mso-next-textbox:#_x0000_s4098">
            <w:txbxContent>
              <w:p w:rsidR="000E701C" w:rsidRPr="00EC3C90" w:rsidRDefault="000C4F87" w:rsidP="00EC3C90">
                <w:pPr>
                  <w:spacing w:before="0" w:line="192" w:lineRule="auto"/>
                  <w:jc w:val="center"/>
                  <w:rPr>
                    <w:rFonts w:ascii="Times New Roman" w:hAnsi="Times New Roman" w:cs="PT Bold Heading"/>
                    <w:color w:val="000066"/>
                    <w:sz w:val="28"/>
                    <w:szCs w:val="28"/>
                    <w:rtl/>
                    <w:lang w:bidi="ar-EG"/>
                  </w:rPr>
                </w:pPr>
                <w:r w:rsidRPr="00EC3C90">
                  <w:rPr>
                    <w:rFonts w:ascii="Times New Roman" w:hAnsi="Times New Roman" w:cs="PT Bold Heading" w:hint="cs"/>
                    <w:color w:val="000066"/>
                    <w:sz w:val="28"/>
                    <w:szCs w:val="28"/>
                    <w:rtl/>
                    <w:lang w:bidi="ar-EG"/>
                  </w:rPr>
                  <w:t xml:space="preserve">اتحاد عمال </w:t>
                </w:r>
              </w:p>
              <w:p w:rsidR="000C4F87" w:rsidRPr="00EC3C90" w:rsidRDefault="000C4F87" w:rsidP="00EC3C90">
                <w:pPr>
                  <w:spacing w:before="0" w:line="192" w:lineRule="auto"/>
                  <w:jc w:val="center"/>
                  <w:rPr>
                    <w:rFonts w:ascii="Times New Roman" w:hAnsi="Times New Roman" w:cs="PT Bold Heading"/>
                    <w:color w:val="000066"/>
                    <w:sz w:val="28"/>
                    <w:szCs w:val="28"/>
                    <w:lang w:bidi="ar-EG"/>
                  </w:rPr>
                </w:pPr>
                <w:r w:rsidRPr="00EC3C90">
                  <w:rPr>
                    <w:rFonts w:ascii="Times New Roman" w:hAnsi="Times New Roman" w:cs="PT Bold Heading" w:hint="cs"/>
                    <w:color w:val="000066"/>
                    <w:sz w:val="28"/>
                    <w:szCs w:val="28"/>
                    <w:rtl/>
                    <w:lang w:bidi="ar-EG"/>
                  </w:rPr>
                  <w:t>الغزل والنسيج والملابس الجاهزة والجلود</w:t>
                </w:r>
              </w:p>
            </w:txbxContent>
          </v:textbox>
          <w10:wrap anchorx="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102" type="#_x0000_t75" style="position:absolute;left:0;text-align:left;margin-left:13.2pt;margin-top:-3.5pt;width:103.1pt;height:103pt;z-index:251671552;visibility:visible;mso-position-horizontal-relative:text;mso-position-vertical-relative:text" o:regroupid="1">
          <v:imagedata r:id="rId2" o:title="Logo"/>
          <w10:wrap anchorx="page"/>
        </v:shape>
      </w:pict>
    </w:r>
    <w:r>
      <w:rPr>
        <w:noProof/>
      </w:rPr>
      <w:drawing>
        <wp:anchor distT="0" distB="0" distL="114300" distR="114300" simplePos="0" relativeHeight="251661312" behindDoc="0" locked="0" layoutInCell="1" allowOverlap="1">
          <wp:simplePos x="0" y="0"/>
          <wp:positionH relativeFrom="column">
            <wp:posOffset>5217160</wp:posOffset>
          </wp:positionH>
          <wp:positionV relativeFrom="paragraph">
            <wp:posOffset>-31115</wp:posOffset>
          </wp:positionV>
          <wp:extent cx="1377950" cy="1358900"/>
          <wp:effectExtent l="19050" t="0" r="0" b="0"/>
          <wp:wrapNone/>
          <wp:docPr id="4" name="Picture 1" descr="5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455.jpg"/>
                  <pic:cNvPicPr>
                    <a:picLocks noChangeAspect="1" noChangeArrowheads="1"/>
                  </pic:cNvPicPr>
                </pic:nvPicPr>
                <pic:blipFill>
                  <a:blip r:embed="rId3"/>
                  <a:srcRect/>
                  <a:stretch>
                    <a:fillRect/>
                  </a:stretch>
                </pic:blipFill>
                <pic:spPr bwMode="auto">
                  <a:xfrm>
                    <a:off x="0" y="0"/>
                    <a:ext cx="1377950" cy="1358900"/>
                  </a:xfrm>
                  <a:prstGeom prst="rect">
                    <a:avLst/>
                  </a:prstGeom>
                  <a:noFill/>
                  <a:ln w="9525">
                    <a:noFill/>
                    <a:miter lim="800000"/>
                    <a:headEnd/>
                    <a:tailEnd/>
                  </a:ln>
                </pic:spPr>
              </pic:pic>
            </a:graphicData>
          </a:graphic>
        </wp:anchor>
      </w:drawing>
    </w:r>
    <w:r>
      <w:rPr>
        <w:noProof/>
      </w:rPr>
      <w:drawing>
        <wp:anchor distT="0" distB="0" distL="114300" distR="114300" simplePos="0" relativeHeight="251669504" behindDoc="0" locked="0" layoutInCell="1" allowOverlap="1">
          <wp:simplePos x="0" y="0"/>
          <wp:positionH relativeFrom="column">
            <wp:posOffset>7719060</wp:posOffset>
          </wp:positionH>
          <wp:positionV relativeFrom="paragraph">
            <wp:posOffset>-43815</wp:posOffset>
          </wp:positionV>
          <wp:extent cx="1689100" cy="1714500"/>
          <wp:effectExtent l="19050" t="0" r="6350" b="0"/>
          <wp:wrapNone/>
          <wp:docPr id="6" name="Picture 0" descr="Untitled-5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5 copy.jpg"/>
                  <pic:cNvPicPr/>
                </pic:nvPicPr>
                <pic:blipFill>
                  <a:blip r:embed="rId4"/>
                  <a:stretch>
                    <a:fillRect/>
                  </a:stretch>
                </pic:blipFill>
                <pic:spPr>
                  <a:xfrm>
                    <a:off x="0" y="0"/>
                    <a:ext cx="1689100" cy="17145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9pt;height:9pt" o:bullet="t">
        <v:imagedata r:id="rId1" o:title="BD10255_"/>
      </v:shape>
    </w:pict>
  </w:numPicBullet>
  <w:numPicBullet w:numPicBulletId="1">
    <w:pict>
      <v:shape id="_x0000_i1075" type="#_x0000_t75" style="width:11pt;height:11pt" o:bullet="t">
        <v:imagedata r:id="rId2" o:title="BD14565_"/>
      </v:shape>
    </w:pict>
  </w:numPicBullet>
  <w:abstractNum w:abstractNumId="0">
    <w:nsid w:val="030D3448"/>
    <w:multiLevelType w:val="hybridMultilevel"/>
    <w:tmpl w:val="C33C5650"/>
    <w:lvl w:ilvl="0" w:tplc="F05C79AA">
      <w:start w:val="1"/>
      <w:numFmt w:val="decimal"/>
      <w:lvlText w:val="%1."/>
      <w:lvlJc w:val="left"/>
      <w:pPr>
        <w:ind w:left="720" w:hanging="360"/>
      </w:pPr>
      <w:rPr>
        <w:rFonts w:cs="Arial" w:hint="default"/>
        <w:bCs/>
        <w:iCs w:val="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5676A"/>
    <w:multiLevelType w:val="hybridMultilevel"/>
    <w:tmpl w:val="1FE03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01821"/>
    <w:multiLevelType w:val="hybridMultilevel"/>
    <w:tmpl w:val="B15CC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10F2C"/>
    <w:multiLevelType w:val="hybridMultilevel"/>
    <w:tmpl w:val="83106170"/>
    <w:lvl w:ilvl="0" w:tplc="3C50279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CA17B7"/>
    <w:multiLevelType w:val="hybridMultilevel"/>
    <w:tmpl w:val="D7AC5E82"/>
    <w:lvl w:ilvl="0" w:tplc="7B422AA4">
      <w:start w:val="1"/>
      <w:numFmt w:val="arabicAbjad"/>
      <w:lvlText w:val="%1."/>
      <w:lvlJc w:val="left"/>
      <w:pPr>
        <w:ind w:left="720" w:hanging="360"/>
      </w:pPr>
      <w:rPr>
        <w:rFonts w:cs="Arial" w:hint="default"/>
        <w:bCs/>
        <w:iCs w:val="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256CEC"/>
    <w:multiLevelType w:val="hybridMultilevel"/>
    <w:tmpl w:val="D0B4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35E42"/>
    <w:multiLevelType w:val="hybridMultilevel"/>
    <w:tmpl w:val="B994153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nsid w:val="31D90139"/>
    <w:multiLevelType w:val="hybridMultilevel"/>
    <w:tmpl w:val="0DEC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DD2448"/>
    <w:multiLevelType w:val="hybridMultilevel"/>
    <w:tmpl w:val="B4362418"/>
    <w:lvl w:ilvl="0" w:tplc="7B422AA4">
      <w:start w:val="1"/>
      <w:numFmt w:val="arabicAbjad"/>
      <w:lvlText w:val="%1."/>
      <w:lvlJc w:val="left"/>
      <w:pPr>
        <w:ind w:left="720" w:hanging="360"/>
      </w:pPr>
      <w:rPr>
        <w:rFonts w:cs="Arial" w:hint="default"/>
        <w:bCs/>
        <w:iCs w:val="0"/>
        <w:szCs w:val="28"/>
      </w:rPr>
    </w:lvl>
    <w:lvl w:ilvl="1" w:tplc="44F4BD52">
      <w:start w:val="1"/>
      <w:numFmt w:val="decimal"/>
      <w:lvlText w:val="%2-"/>
      <w:lvlJc w:val="left"/>
      <w:pPr>
        <w:ind w:left="1575" w:hanging="495"/>
      </w:pPr>
      <w:rPr>
        <w:rFonts w:hint="default"/>
      </w:rPr>
    </w:lvl>
    <w:lvl w:ilvl="2" w:tplc="0E82F22E">
      <w:start w:val="1"/>
      <w:numFmt w:val="decimal"/>
      <w:lvlText w:val="%3."/>
      <w:lvlJc w:val="left"/>
      <w:pPr>
        <w:ind w:left="2535" w:hanging="55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B527A2"/>
    <w:multiLevelType w:val="hybridMultilevel"/>
    <w:tmpl w:val="74E605F2"/>
    <w:lvl w:ilvl="0" w:tplc="7B422AA4">
      <w:start w:val="1"/>
      <w:numFmt w:val="arabicAbjad"/>
      <w:lvlText w:val="%1."/>
      <w:lvlJc w:val="left"/>
      <w:pPr>
        <w:ind w:left="720" w:hanging="360"/>
      </w:pPr>
      <w:rPr>
        <w:rFonts w:cs="Arial" w:hint="default"/>
        <w:bCs/>
        <w:iCs w:val="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6724B8"/>
    <w:multiLevelType w:val="hybridMultilevel"/>
    <w:tmpl w:val="9B42A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7262C5"/>
    <w:multiLevelType w:val="hybridMultilevel"/>
    <w:tmpl w:val="C686A526"/>
    <w:lvl w:ilvl="0" w:tplc="CC0430F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61515B"/>
    <w:multiLevelType w:val="hybridMultilevel"/>
    <w:tmpl w:val="8E688EC4"/>
    <w:lvl w:ilvl="0" w:tplc="2E68C1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766178"/>
    <w:multiLevelType w:val="hybridMultilevel"/>
    <w:tmpl w:val="EA14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7F40C4"/>
    <w:multiLevelType w:val="hybridMultilevel"/>
    <w:tmpl w:val="D7AC5E82"/>
    <w:lvl w:ilvl="0" w:tplc="7B422AA4">
      <w:start w:val="1"/>
      <w:numFmt w:val="arabicAbjad"/>
      <w:lvlText w:val="%1."/>
      <w:lvlJc w:val="left"/>
      <w:pPr>
        <w:ind w:left="720" w:hanging="360"/>
      </w:pPr>
      <w:rPr>
        <w:rFonts w:cs="Arial" w:hint="default"/>
        <w:bCs/>
        <w:iCs w:val="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CB3B40"/>
    <w:multiLevelType w:val="hybridMultilevel"/>
    <w:tmpl w:val="9A042DF6"/>
    <w:lvl w:ilvl="0" w:tplc="CC0430F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6827C8"/>
    <w:multiLevelType w:val="hybridMultilevel"/>
    <w:tmpl w:val="BB646316"/>
    <w:lvl w:ilvl="0" w:tplc="058AC610">
      <w:start w:val="6"/>
      <w:numFmt w:val="decimal"/>
      <w:lvlText w:val="%1."/>
      <w:lvlJc w:val="left"/>
      <w:pPr>
        <w:ind w:left="10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1E48B8"/>
    <w:multiLevelType w:val="hybridMultilevel"/>
    <w:tmpl w:val="E816458A"/>
    <w:lvl w:ilvl="0" w:tplc="9BD605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EA5EA6"/>
    <w:multiLevelType w:val="hybridMultilevel"/>
    <w:tmpl w:val="9A46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7"/>
  </w:num>
  <w:num w:numId="5">
    <w:abstractNumId w:val="18"/>
  </w:num>
  <w:num w:numId="6">
    <w:abstractNumId w:val="17"/>
  </w:num>
  <w:num w:numId="7">
    <w:abstractNumId w:val="6"/>
  </w:num>
  <w:num w:numId="8">
    <w:abstractNumId w:val="13"/>
  </w:num>
  <w:num w:numId="9">
    <w:abstractNumId w:val="3"/>
  </w:num>
  <w:num w:numId="10">
    <w:abstractNumId w:val="0"/>
  </w:num>
  <w:num w:numId="11">
    <w:abstractNumId w:val="8"/>
  </w:num>
  <w:num w:numId="12">
    <w:abstractNumId w:val="9"/>
  </w:num>
  <w:num w:numId="13">
    <w:abstractNumId w:val="15"/>
  </w:num>
  <w:num w:numId="14">
    <w:abstractNumId w:val="2"/>
  </w:num>
  <w:num w:numId="15">
    <w:abstractNumId w:val="16"/>
  </w:num>
  <w:num w:numId="16">
    <w:abstractNumId w:val="5"/>
  </w:num>
  <w:num w:numId="17">
    <w:abstractNumId w:val="14"/>
  </w:num>
  <w:num w:numId="18">
    <w:abstractNumId w:val="4"/>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hdrShapeDefaults>
    <o:shapedefaults v:ext="edit" spidmax="6146"/>
    <o:shapelayout v:ext="edit">
      <o:idmap v:ext="edit" data="4"/>
      <o:regrouptable v:ext="edit">
        <o:entry new="1" old="0"/>
        <o:entry new="2" old="0"/>
      </o:regrouptable>
    </o:shapelayout>
  </w:hdrShapeDefaults>
  <w:footnotePr>
    <w:footnote w:id="0"/>
    <w:footnote w:id="1"/>
  </w:footnotePr>
  <w:endnotePr>
    <w:endnote w:id="0"/>
    <w:endnote w:id="1"/>
  </w:endnotePr>
  <w:compat/>
  <w:rsids>
    <w:rsidRoot w:val="00A261D2"/>
    <w:rsid w:val="000C4F87"/>
    <w:rsid w:val="000E701C"/>
    <w:rsid w:val="000F107A"/>
    <w:rsid w:val="0015194E"/>
    <w:rsid w:val="00152C14"/>
    <w:rsid w:val="00184F2F"/>
    <w:rsid w:val="00184FE2"/>
    <w:rsid w:val="001B70DB"/>
    <w:rsid w:val="001C77D4"/>
    <w:rsid w:val="001F572E"/>
    <w:rsid w:val="0023092B"/>
    <w:rsid w:val="0029251C"/>
    <w:rsid w:val="002E33FA"/>
    <w:rsid w:val="00305DB1"/>
    <w:rsid w:val="003849C1"/>
    <w:rsid w:val="0039179A"/>
    <w:rsid w:val="003A635C"/>
    <w:rsid w:val="003A7F7D"/>
    <w:rsid w:val="00402681"/>
    <w:rsid w:val="00513063"/>
    <w:rsid w:val="00521157"/>
    <w:rsid w:val="005402DC"/>
    <w:rsid w:val="005F4C89"/>
    <w:rsid w:val="005F5AE6"/>
    <w:rsid w:val="006037A8"/>
    <w:rsid w:val="0061256A"/>
    <w:rsid w:val="006166ED"/>
    <w:rsid w:val="00617F20"/>
    <w:rsid w:val="00626386"/>
    <w:rsid w:val="00630AC3"/>
    <w:rsid w:val="006B1118"/>
    <w:rsid w:val="007046B4"/>
    <w:rsid w:val="00707763"/>
    <w:rsid w:val="007160B8"/>
    <w:rsid w:val="00716F79"/>
    <w:rsid w:val="00765412"/>
    <w:rsid w:val="007B30D5"/>
    <w:rsid w:val="00826577"/>
    <w:rsid w:val="00846719"/>
    <w:rsid w:val="00883806"/>
    <w:rsid w:val="00915AA6"/>
    <w:rsid w:val="009B19C6"/>
    <w:rsid w:val="009E4663"/>
    <w:rsid w:val="00A261D2"/>
    <w:rsid w:val="00A450B3"/>
    <w:rsid w:val="00A932AD"/>
    <w:rsid w:val="00AA3F45"/>
    <w:rsid w:val="00AD21B0"/>
    <w:rsid w:val="00AE338F"/>
    <w:rsid w:val="00BC1DFF"/>
    <w:rsid w:val="00BD23A0"/>
    <w:rsid w:val="00BD402C"/>
    <w:rsid w:val="00C12FB6"/>
    <w:rsid w:val="00C969CC"/>
    <w:rsid w:val="00D40841"/>
    <w:rsid w:val="00D56243"/>
    <w:rsid w:val="00E61BB2"/>
    <w:rsid w:val="00EC3C90"/>
    <w:rsid w:val="00EF4B9D"/>
    <w:rsid w:val="00F432EC"/>
    <w:rsid w:val="00F74DDA"/>
    <w:rsid w:val="00FF0407"/>
    <w:rsid w:val="00FF54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61D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F572E"/>
    <w:pPr>
      <w:bidi w:val="0"/>
      <w:spacing w:before="0" w:after="200" w:line="276" w:lineRule="auto"/>
      <w:ind w:left="720"/>
      <w:contextualSpacing/>
      <w:jc w:val="left"/>
    </w:pPr>
  </w:style>
  <w:style w:type="paragraph" w:styleId="Header">
    <w:name w:val="header"/>
    <w:basedOn w:val="Normal"/>
    <w:link w:val="HeaderChar"/>
    <w:uiPriority w:val="99"/>
    <w:semiHidden/>
    <w:unhideWhenUsed/>
    <w:rsid w:val="00513063"/>
    <w:pPr>
      <w:tabs>
        <w:tab w:val="center" w:pos="4153"/>
        <w:tab w:val="right" w:pos="8306"/>
      </w:tabs>
      <w:spacing w:before="0"/>
    </w:pPr>
  </w:style>
  <w:style w:type="character" w:customStyle="1" w:styleId="HeaderChar">
    <w:name w:val="Header Char"/>
    <w:basedOn w:val="DefaultParagraphFont"/>
    <w:link w:val="Header"/>
    <w:uiPriority w:val="99"/>
    <w:semiHidden/>
    <w:rsid w:val="00513063"/>
  </w:style>
  <w:style w:type="paragraph" w:styleId="Footer">
    <w:name w:val="footer"/>
    <w:basedOn w:val="Normal"/>
    <w:link w:val="FooterChar"/>
    <w:uiPriority w:val="99"/>
    <w:unhideWhenUsed/>
    <w:rsid w:val="00513063"/>
    <w:pPr>
      <w:tabs>
        <w:tab w:val="center" w:pos="4153"/>
        <w:tab w:val="right" w:pos="8306"/>
      </w:tabs>
      <w:spacing w:before="0"/>
    </w:pPr>
  </w:style>
  <w:style w:type="character" w:customStyle="1" w:styleId="FooterChar">
    <w:name w:val="Footer Char"/>
    <w:basedOn w:val="DefaultParagraphFont"/>
    <w:link w:val="Footer"/>
    <w:uiPriority w:val="99"/>
    <w:rsid w:val="00513063"/>
  </w:style>
  <w:style w:type="paragraph" w:customStyle="1" w:styleId="yiv6073474597msonormal">
    <w:name w:val="yiv6073474597msonormal"/>
    <w:basedOn w:val="Normal"/>
    <w:rsid w:val="005402DC"/>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84FE2"/>
    <w:pPr>
      <w:spacing w:before="0"/>
    </w:pPr>
    <w:rPr>
      <w:sz w:val="20"/>
      <w:szCs w:val="20"/>
    </w:rPr>
  </w:style>
  <w:style w:type="character" w:customStyle="1" w:styleId="FootnoteTextChar">
    <w:name w:val="Footnote Text Char"/>
    <w:basedOn w:val="DefaultParagraphFont"/>
    <w:link w:val="FootnoteText"/>
    <w:uiPriority w:val="99"/>
    <w:semiHidden/>
    <w:rsid w:val="00184FE2"/>
    <w:rPr>
      <w:sz w:val="20"/>
      <w:szCs w:val="20"/>
    </w:rPr>
  </w:style>
  <w:style w:type="character" w:styleId="FootnoteReference">
    <w:name w:val="footnote reference"/>
    <w:basedOn w:val="DefaultParagraphFont"/>
    <w:uiPriority w:val="99"/>
    <w:semiHidden/>
    <w:unhideWhenUsed/>
    <w:rsid w:val="00184FE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E79FE-62B4-4FDC-B2E5-5D8C53AD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2705</Words>
  <Characters>15424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D-AMAL</cp:lastModifiedBy>
  <cp:revision>2</cp:revision>
  <cp:lastPrinted>2017-11-12T10:49:00Z</cp:lastPrinted>
  <dcterms:created xsi:type="dcterms:W3CDTF">2017-11-12T10:51:00Z</dcterms:created>
  <dcterms:modified xsi:type="dcterms:W3CDTF">2017-11-12T10:51:00Z</dcterms:modified>
</cp:coreProperties>
</file>