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E84" w:rsidRDefault="00A63E84">
      <w:pPr>
        <w:rPr>
          <w:rFonts w:asciiTheme="majorBidi" w:hAnsiTheme="majorBidi" w:cstheme="majorBidi"/>
          <w:b/>
          <w:bCs/>
          <w:sz w:val="32"/>
          <w:szCs w:val="32"/>
          <w:rtl/>
          <w:lang w:bidi="ar-EG"/>
        </w:rPr>
      </w:pPr>
      <w:r>
        <w:rPr>
          <w:rFonts w:asciiTheme="majorBidi" w:hAnsiTheme="majorBidi" w:cstheme="majorBidi"/>
          <w:b/>
          <w:bCs/>
          <w:sz w:val="32"/>
          <w:szCs w:val="32"/>
          <w:rtl/>
          <w:lang w:bidi="ar-EG"/>
        </w:rPr>
        <w:br/>
      </w:r>
    </w:p>
    <w:p w:rsidR="0096528E" w:rsidRDefault="0096528E" w:rsidP="0096528E">
      <w:pPr>
        <w:jc w:val="center"/>
        <w:rPr>
          <w:rFonts w:asciiTheme="majorBidi" w:hAnsiTheme="majorBidi" w:cstheme="majorBidi" w:hint="cs"/>
          <w:b/>
          <w:bCs/>
          <w:sz w:val="32"/>
          <w:szCs w:val="32"/>
          <w:rtl/>
          <w:lang w:bidi="ar-EG"/>
        </w:rPr>
      </w:pPr>
    </w:p>
    <w:p w:rsidR="0096528E" w:rsidRDefault="0096528E" w:rsidP="0096528E">
      <w:pPr>
        <w:jc w:val="center"/>
        <w:rPr>
          <w:rFonts w:asciiTheme="majorBidi" w:hAnsiTheme="majorBidi" w:cstheme="majorBidi" w:hint="cs"/>
          <w:b/>
          <w:bCs/>
          <w:sz w:val="32"/>
          <w:szCs w:val="32"/>
          <w:rtl/>
          <w:lang w:bidi="ar-EG"/>
        </w:rPr>
      </w:pPr>
    </w:p>
    <w:p w:rsidR="0096528E" w:rsidRDefault="0096528E" w:rsidP="0096528E">
      <w:pPr>
        <w:jc w:val="center"/>
        <w:rPr>
          <w:rFonts w:asciiTheme="majorBidi" w:hAnsiTheme="majorBidi" w:cstheme="majorBidi" w:hint="cs"/>
          <w:b/>
          <w:bCs/>
          <w:sz w:val="32"/>
          <w:szCs w:val="32"/>
          <w:rtl/>
          <w:lang w:bidi="ar-EG"/>
        </w:rPr>
      </w:pPr>
    </w:p>
    <w:p w:rsidR="0096528E" w:rsidRDefault="0096528E" w:rsidP="0096528E">
      <w:pPr>
        <w:jc w:val="center"/>
        <w:rPr>
          <w:rFonts w:asciiTheme="majorBidi" w:hAnsiTheme="majorBidi" w:cstheme="majorBidi" w:hint="cs"/>
          <w:b/>
          <w:bCs/>
          <w:sz w:val="32"/>
          <w:szCs w:val="32"/>
          <w:rtl/>
          <w:lang w:bidi="ar-EG"/>
        </w:rPr>
      </w:pPr>
    </w:p>
    <w:p w:rsidR="0096528E" w:rsidRPr="0096528E" w:rsidRDefault="0096528E" w:rsidP="0096528E">
      <w:pPr>
        <w:jc w:val="center"/>
        <w:rPr>
          <w:rFonts w:asciiTheme="majorBidi" w:hAnsiTheme="majorBidi" w:cstheme="majorBidi" w:hint="cs"/>
          <w:b/>
          <w:bCs/>
          <w:sz w:val="36"/>
          <w:szCs w:val="36"/>
          <w:rtl/>
          <w:lang w:bidi="ar-EG"/>
        </w:rPr>
      </w:pPr>
      <w:r w:rsidRPr="0096528E">
        <w:rPr>
          <w:rFonts w:asciiTheme="majorBidi" w:hAnsiTheme="majorBidi" w:cstheme="majorBidi" w:hint="cs"/>
          <w:b/>
          <w:bCs/>
          <w:sz w:val="36"/>
          <w:szCs w:val="36"/>
          <w:rtl/>
          <w:lang w:bidi="ar-EG"/>
        </w:rPr>
        <w:t xml:space="preserve">جـــــــــدول توضيحي </w:t>
      </w:r>
    </w:p>
    <w:p w:rsidR="0096528E" w:rsidRPr="0096528E" w:rsidRDefault="0096528E" w:rsidP="0096528E">
      <w:pPr>
        <w:jc w:val="center"/>
        <w:rPr>
          <w:rFonts w:asciiTheme="majorBidi" w:hAnsiTheme="majorBidi" w:cstheme="majorBidi"/>
          <w:b/>
          <w:bCs/>
          <w:sz w:val="36"/>
          <w:szCs w:val="36"/>
          <w:rtl/>
          <w:lang w:bidi="ar-EG"/>
        </w:rPr>
      </w:pPr>
      <w:r w:rsidRPr="0096528E">
        <w:rPr>
          <w:rFonts w:asciiTheme="majorBidi" w:hAnsiTheme="majorBidi" w:cstheme="majorBidi" w:hint="cs"/>
          <w:b/>
          <w:bCs/>
          <w:sz w:val="36"/>
          <w:szCs w:val="36"/>
          <w:rtl/>
          <w:lang w:bidi="ar-EG"/>
        </w:rPr>
        <w:t>لمشروع قانون بتعديل</w:t>
      </w:r>
      <w:r w:rsidRPr="0096528E">
        <w:rPr>
          <w:rFonts w:asciiTheme="majorBidi" w:hAnsiTheme="majorBidi" w:cstheme="majorBidi"/>
          <w:b/>
          <w:bCs/>
          <w:sz w:val="36"/>
          <w:szCs w:val="36"/>
          <w:rtl/>
          <w:lang w:bidi="ar-EG"/>
        </w:rPr>
        <w:t xml:space="preserve"> بعض أحكام قانون التأمينات الاجتماعية والمعاشات </w:t>
      </w:r>
    </w:p>
    <w:p w:rsidR="0096528E" w:rsidRPr="0096528E" w:rsidRDefault="0096528E" w:rsidP="0096528E">
      <w:pPr>
        <w:jc w:val="center"/>
        <w:rPr>
          <w:rFonts w:asciiTheme="majorBidi" w:hAnsiTheme="majorBidi" w:cstheme="majorBidi" w:hint="cs"/>
          <w:b/>
          <w:bCs/>
          <w:sz w:val="36"/>
          <w:szCs w:val="36"/>
          <w:rtl/>
          <w:lang w:bidi="ar-EG"/>
        </w:rPr>
      </w:pPr>
      <w:r w:rsidRPr="0096528E">
        <w:rPr>
          <w:rFonts w:asciiTheme="majorBidi" w:hAnsiTheme="majorBidi" w:cstheme="majorBidi"/>
          <w:b/>
          <w:bCs/>
          <w:sz w:val="36"/>
          <w:szCs w:val="36"/>
          <w:rtl/>
          <w:lang w:bidi="ar-EG"/>
        </w:rPr>
        <w:t xml:space="preserve">الصادر بالقانون رقم 148 لسنة 2019 </w:t>
      </w:r>
    </w:p>
    <w:p w:rsidR="0096528E" w:rsidRDefault="0096528E" w:rsidP="0096528E">
      <w:pPr>
        <w:jc w:val="center"/>
        <w:rPr>
          <w:rFonts w:asciiTheme="majorBidi" w:hAnsiTheme="majorBidi" w:cstheme="majorBidi" w:hint="cs"/>
          <w:b/>
          <w:bCs/>
          <w:sz w:val="32"/>
          <w:szCs w:val="32"/>
          <w:rtl/>
          <w:lang w:bidi="ar-EG"/>
        </w:rPr>
      </w:pPr>
    </w:p>
    <w:p w:rsidR="00A63E84" w:rsidRDefault="00A63E84" w:rsidP="0096528E">
      <w:pPr>
        <w:jc w:val="center"/>
        <w:rPr>
          <w:rFonts w:asciiTheme="majorBidi" w:hAnsiTheme="majorBidi" w:cstheme="majorBidi"/>
          <w:b/>
          <w:bCs/>
          <w:sz w:val="32"/>
          <w:szCs w:val="32"/>
          <w:rtl/>
          <w:lang w:bidi="ar-EG"/>
        </w:rPr>
      </w:pPr>
      <w:r>
        <w:rPr>
          <w:rFonts w:asciiTheme="majorBidi" w:hAnsiTheme="majorBidi" w:cstheme="majorBidi"/>
          <w:b/>
          <w:bCs/>
          <w:sz w:val="32"/>
          <w:szCs w:val="32"/>
          <w:rtl/>
          <w:lang w:bidi="ar-EG"/>
        </w:rPr>
        <w:br w:type="page"/>
      </w:r>
    </w:p>
    <w:tbl>
      <w:tblPr>
        <w:tblStyle w:val="TableGrid"/>
        <w:bidiVisual/>
        <w:tblW w:w="0" w:type="auto"/>
        <w:tblLook w:val="04A0"/>
      </w:tblPr>
      <w:tblGrid>
        <w:gridCol w:w="4755"/>
        <w:gridCol w:w="5245"/>
        <w:gridCol w:w="4786"/>
      </w:tblGrid>
      <w:tr w:rsidR="007603E0" w:rsidRPr="00B05E66" w:rsidTr="00B05195">
        <w:trPr>
          <w:trHeight w:val="567"/>
        </w:trPr>
        <w:tc>
          <w:tcPr>
            <w:tcW w:w="4755" w:type="dxa"/>
          </w:tcPr>
          <w:p w:rsidR="007603E0" w:rsidRPr="00C34B69" w:rsidRDefault="00B05E66" w:rsidP="00B05E66">
            <w:pPr>
              <w:jc w:val="center"/>
              <w:rPr>
                <w:rFonts w:asciiTheme="majorBidi" w:hAnsiTheme="majorBidi" w:cstheme="majorBidi"/>
                <w:b/>
                <w:bCs/>
                <w:sz w:val="28"/>
                <w:szCs w:val="28"/>
                <w:rtl/>
                <w:lang w:bidi="ar-EG"/>
              </w:rPr>
            </w:pPr>
            <w:r w:rsidRPr="00C34B69">
              <w:rPr>
                <w:rFonts w:asciiTheme="majorBidi" w:hAnsiTheme="majorBidi" w:cstheme="majorBidi" w:hint="cs"/>
                <w:b/>
                <w:bCs/>
                <w:sz w:val="28"/>
                <w:szCs w:val="28"/>
                <w:rtl/>
                <w:lang w:bidi="ar-EG"/>
              </w:rPr>
              <w:lastRenderedPageBreak/>
              <w:t>المادة كما وردت في قانون التأمينات والمعاشات</w:t>
            </w:r>
          </w:p>
        </w:tc>
        <w:tc>
          <w:tcPr>
            <w:tcW w:w="5245" w:type="dxa"/>
          </w:tcPr>
          <w:p w:rsidR="007603E0" w:rsidRPr="00C34B69" w:rsidRDefault="00B05E66" w:rsidP="00B05E66">
            <w:pPr>
              <w:jc w:val="center"/>
              <w:rPr>
                <w:rFonts w:asciiTheme="majorBidi" w:hAnsiTheme="majorBidi" w:cstheme="majorBidi"/>
                <w:b/>
                <w:bCs/>
                <w:sz w:val="28"/>
                <w:szCs w:val="28"/>
                <w:rtl/>
                <w:lang w:bidi="ar-EG"/>
              </w:rPr>
            </w:pPr>
            <w:r w:rsidRPr="00C34B69">
              <w:rPr>
                <w:rFonts w:asciiTheme="majorBidi" w:hAnsiTheme="majorBidi" w:cstheme="majorBidi" w:hint="cs"/>
                <w:b/>
                <w:bCs/>
                <w:sz w:val="28"/>
                <w:szCs w:val="28"/>
                <w:rtl/>
                <w:lang w:bidi="ar-EG"/>
              </w:rPr>
              <w:t>التعديل المقترح</w:t>
            </w:r>
          </w:p>
        </w:tc>
        <w:tc>
          <w:tcPr>
            <w:tcW w:w="4786" w:type="dxa"/>
          </w:tcPr>
          <w:p w:rsidR="007603E0" w:rsidRPr="00C34B69" w:rsidRDefault="00B05E66" w:rsidP="00B05E66">
            <w:pPr>
              <w:jc w:val="center"/>
              <w:rPr>
                <w:rFonts w:asciiTheme="majorBidi" w:hAnsiTheme="majorBidi" w:cstheme="majorBidi"/>
                <w:b/>
                <w:bCs/>
                <w:sz w:val="28"/>
                <w:szCs w:val="28"/>
                <w:rtl/>
                <w:lang w:bidi="ar-EG"/>
              </w:rPr>
            </w:pPr>
            <w:r w:rsidRPr="00C34B69">
              <w:rPr>
                <w:rFonts w:asciiTheme="majorBidi" w:hAnsiTheme="majorBidi" w:cstheme="majorBidi" w:hint="cs"/>
                <w:b/>
                <w:bCs/>
                <w:sz w:val="28"/>
                <w:szCs w:val="28"/>
                <w:rtl/>
                <w:lang w:bidi="ar-EG"/>
              </w:rPr>
              <w:t>أسباب اقتراح التعديل</w:t>
            </w:r>
          </w:p>
        </w:tc>
      </w:tr>
      <w:tr w:rsidR="007603E0" w:rsidRPr="00C34B69" w:rsidTr="00B05195">
        <w:trPr>
          <w:trHeight w:val="567"/>
        </w:trPr>
        <w:tc>
          <w:tcPr>
            <w:tcW w:w="4755" w:type="dxa"/>
          </w:tcPr>
          <w:p w:rsidR="007603E0" w:rsidRPr="00C34B69" w:rsidRDefault="00C80FA2" w:rsidP="00C34B69">
            <w:pPr>
              <w:spacing w:before="120"/>
              <w:rPr>
                <w:rFonts w:asciiTheme="majorBidi" w:hAnsiTheme="majorBidi" w:cstheme="majorBidi"/>
                <w:b/>
                <w:bCs/>
                <w:sz w:val="28"/>
                <w:szCs w:val="28"/>
                <w:u w:val="single"/>
                <w:rtl/>
                <w:lang w:bidi="ar-EG"/>
              </w:rPr>
            </w:pPr>
            <w:r w:rsidRPr="00C34B69">
              <w:rPr>
                <w:rFonts w:asciiTheme="majorBidi" w:hAnsiTheme="majorBidi" w:cstheme="majorBidi"/>
                <w:b/>
                <w:bCs/>
                <w:sz w:val="28"/>
                <w:szCs w:val="28"/>
                <w:u w:val="single"/>
                <w:rtl/>
                <w:lang w:bidi="ar-EG"/>
              </w:rPr>
              <w:t xml:space="preserve">المادة </w:t>
            </w:r>
            <w:r w:rsidR="00BC5923">
              <w:rPr>
                <w:rFonts w:asciiTheme="majorBidi" w:hAnsiTheme="majorBidi" w:cstheme="majorBidi" w:hint="cs"/>
                <w:b/>
                <w:bCs/>
                <w:sz w:val="28"/>
                <w:szCs w:val="28"/>
                <w:u w:val="single"/>
                <w:rtl/>
                <w:lang w:bidi="ar-EG"/>
              </w:rPr>
              <w:t>(</w:t>
            </w:r>
            <w:r w:rsidRPr="00C34B69">
              <w:rPr>
                <w:rFonts w:asciiTheme="majorBidi" w:hAnsiTheme="majorBidi" w:cstheme="majorBidi"/>
                <w:b/>
                <w:bCs/>
                <w:sz w:val="28"/>
                <w:szCs w:val="28"/>
                <w:u w:val="single"/>
                <w:rtl/>
                <w:lang w:bidi="ar-EG"/>
              </w:rPr>
              <w:t xml:space="preserve">2 </w:t>
            </w:r>
            <w:r w:rsidR="00BC5923">
              <w:rPr>
                <w:rFonts w:asciiTheme="majorBidi" w:hAnsiTheme="majorBidi" w:cstheme="majorBidi" w:hint="cs"/>
                <w:b/>
                <w:bCs/>
                <w:sz w:val="28"/>
                <w:szCs w:val="28"/>
                <w:u w:val="single"/>
                <w:rtl/>
                <w:lang w:bidi="ar-EG"/>
              </w:rPr>
              <w:t>)</w:t>
            </w:r>
            <w:r w:rsidR="00DF15DE">
              <w:rPr>
                <w:rFonts w:asciiTheme="majorBidi" w:hAnsiTheme="majorBidi" w:cstheme="majorBidi" w:hint="cs"/>
                <w:b/>
                <w:bCs/>
                <w:sz w:val="28"/>
                <w:szCs w:val="28"/>
                <w:u w:val="single"/>
                <w:rtl/>
                <w:lang w:bidi="ar-EG"/>
              </w:rPr>
              <w:t xml:space="preserve"> </w:t>
            </w:r>
            <w:r w:rsidRPr="00C34B69">
              <w:rPr>
                <w:rFonts w:asciiTheme="majorBidi" w:hAnsiTheme="majorBidi" w:cstheme="majorBidi"/>
                <w:b/>
                <w:bCs/>
                <w:sz w:val="28"/>
                <w:szCs w:val="28"/>
                <w:u w:val="single"/>
                <w:rtl/>
                <w:lang w:bidi="ar-EG"/>
              </w:rPr>
              <w:t xml:space="preserve"> رابعاً</w:t>
            </w:r>
          </w:p>
          <w:p w:rsidR="00C80FA2" w:rsidRPr="00C34B69" w:rsidRDefault="00C80FA2" w:rsidP="00C34B69">
            <w:pPr>
              <w:spacing w:before="120"/>
              <w:rPr>
                <w:rFonts w:asciiTheme="majorBidi" w:hAnsiTheme="majorBidi" w:cstheme="majorBidi"/>
                <w:b/>
                <w:bCs/>
                <w:sz w:val="28"/>
                <w:szCs w:val="28"/>
                <w:u w:val="single"/>
                <w:rtl/>
                <w:lang w:bidi="ar-EG"/>
              </w:rPr>
            </w:pPr>
            <w:r w:rsidRPr="00C34B69">
              <w:rPr>
                <w:rFonts w:asciiTheme="majorBidi" w:hAnsiTheme="majorBidi" w:cstheme="majorBidi"/>
                <w:b/>
                <w:bCs/>
                <w:sz w:val="28"/>
                <w:szCs w:val="28"/>
                <w:u w:val="single"/>
                <w:rtl/>
                <w:lang w:bidi="ar-EG"/>
              </w:rPr>
              <w:t>العمالة غير المنتظمة:</w:t>
            </w:r>
          </w:p>
          <w:p w:rsidR="00C80FA2" w:rsidRPr="00C34B69" w:rsidRDefault="00C80FA2" w:rsidP="00C34B69">
            <w:pPr>
              <w:pStyle w:val="ListParagraph"/>
              <w:numPr>
                <w:ilvl w:val="0"/>
                <w:numId w:val="1"/>
              </w:numPr>
              <w:ind w:left="397" w:hanging="397"/>
              <w:rPr>
                <w:rFonts w:asciiTheme="majorBidi" w:hAnsiTheme="majorBidi" w:cstheme="majorBidi"/>
                <w:b/>
                <w:bCs/>
                <w:sz w:val="28"/>
                <w:szCs w:val="28"/>
                <w:rtl/>
                <w:lang w:bidi="ar-EG"/>
              </w:rPr>
            </w:pPr>
            <w:r w:rsidRPr="00C34B69">
              <w:rPr>
                <w:rFonts w:asciiTheme="majorBidi" w:hAnsiTheme="majorBidi" w:cstheme="majorBidi"/>
                <w:b/>
                <w:bCs/>
                <w:sz w:val="28"/>
                <w:szCs w:val="28"/>
                <w:rtl/>
                <w:lang w:bidi="ar-EG"/>
              </w:rPr>
              <w:t>ملاك العقارات المبنية الذين يقل نصيب كل منهم من الدخل السنوي عن فئة الحد الأدنـى لأجر الاشتراك.</w:t>
            </w:r>
          </w:p>
          <w:p w:rsidR="00C80FA2" w:rsidRPr="00C34B69" w:rsidRDefault="00C80FA2" w:rsidP="00C34B69">
            <w:pPr>
              <w:pStyle w:val="ListParagraph"/>
              <w:numPr>
                <w:ilvl w:val="0"/>
                <w:numId w:val="1"/>
              </w:numPr>
              <w:ind w:left="397" w:hanging="397"/>
              <w:rPr>
                <w:rFonts w:asciiTheme="majorBidi" w:hAnsiTheme="majorBidi" w:cstheme="majorBidi"/>
                <w:b/>
                <w:bCs/>
                <w:sz w:val="28"/>
                <w:szCs w:val="28"/>
                <w:rtl/>
                <w:lang w:bidi="ar-EG"/>
              </w:rPr>
            </w:pPr>
            <w:r w:rsidRPr="00C34B69">
              <w:rPr>
                <w:rFonts w:asciiTheme="majorBidi" w:hAnsiTheme="majorBidi" w:cstheme="majorBidi"/>
                <w:b/>
                <w:bCs/>
                <w:sz w:val="28"/>
                <w:szCs w:val="28"/>
                <w:rtl/>
                <w:lang w:bidi="ar-EG"/>
              </w:rPr>
              <w:t>عمال التراحيل.</w:t>
            </w:r>
          </w:p>
          <w:p w:rsidR="00C80FA2" w:rsidRPr="00C34B69" w:rsidRDefault="00C80FA2" w:rsidP="00C80FA2">
            <w:pPr>
              <w:pStyle w:val="ListParagraph"/>
              <w:numPr>
                <w:ilvl w:val="0"/>
                <w:numId w:val="1"/>
              </w:numPr>
              <w:ind w:left="395" w:hanging="395"/>
              <w:rPr>
                <w:rFonts w:asciiTheme="majorBidi" w:hAnsiTheme="majorBidi" w:cstheme="majorBidi"/>
                <w:b/>
                <w:bCs/>
                <w:sz w:val="28"/>
                <w:szCs w:val="28"/>
                <w:rtl/>
                <w:lang w:bidi="ar-EG"/>
              </w:rPr>
            </w:pPr>
            <w:r w:rsidRPr="00C34B69">
              <w:rPr>
                <w:rFonts w:asciiTheme="majorBidi" w:hAnsiTheme="majorBidi" w:cstheme="majorBidi"/>
                <w:b/>
                <w:bCs/>
                <w:sz w:val="28"/>
                <w:szCs w:val="28"/>
                <w:rtl/>
                <w:lang w:bidi="ar-EG"/>
              </w:rPr>
              <w:t>صغار المشتغلين لحساب أنفسهم كالباعة الجائلين ومناديي السيارات وموزعي الصحف وماسحي الأحذية المتجولين وغيرهم من الفئات المماثلة والحرفيين.</w:t>
            </w:r>
          </w:p>
          <w:p w:rsidR="00C80FA2" w:rsidRPr="00C34B69" w:rsidRDefault="00C80FA2" w:rsidP="00C80FA2">
            <w:pPr>
              <w:pStyle w:val="ListParagraph"/>
              <w:numPr>
                <w:ilvl w:val="0"/>
                <w:numId w:val="1"/>
              </w:numPr>
              <w:ind w:left="395" w:hanging="395"/>
              <w:rPr>
                <w:rFonts w:asciiTheme="majorBidi" w:hAnsiTheme="majorBidi" w:cstheme="majorBidi"/>
                <w:b/>
                <w:bCs/>
                <w:sz w:val="28"/>
                <w:szCs w:val="28"/>
                <w:rtl/>
                <w:lang w:bidi="ar-EG"/>
              </w:rPr>
            </w:pPr>
            <w:r w:rsidRPr="00C34B69">
              <w:rPr>
                <w:rFonts w:asciiTheme="majorBidi" w:hAnsiTheme="majorBidi" w:cstheme="majorBidi"/>
                <w:b/>
                <w:bCs/>
                <w:sz w:val="28"/>
                <w:szCs w:val="28"/>
                <w:rtl/>
                <w:lang w:bidi="ar-EG"/>
              </w:rPr>
              <w:t>خدم المنازل ومن في حكمهم الذين يعملون داخل المنازل.</w:t>
            </w:r>
          </w:p>
          <w:p w:rsidR="00C80FA2" w:rsidRPr="00C34B69" w:rsidRDefault="00C80FA2" w:rsidP="00C80FA2">
            <w:pPr>
              <w:pStyle w:val="ListParagraph"/>
              <w:numPr>
                <w:ilvl w:val="0"/>
                <w:numId w:val="1"/>
              </w:numPr>
              <w:ind w:left="395" w:hanging="395"/>
              <w:rPr>
                <w:rFonts w:asciiTheme="majorBidi" w:hAnsiTheme="majorBidi" w:cstheme="majorBidi"/>
                <w:b/>
                <w:bCs/>
                <w:sz w:val="28"/>
                <w:szCs w:val="28"/>
                <w:rtl/>
                <w:lang w:bidi="ar-EG"/>
              </w:rPr>
            </w:pPr>
            <w:r w:rsidRPr="00C34B69">
              <w:rPr>
                <w:rFonts w:asciiTheme="majorBidi" w:hAnsiTheme="majorBidi" w:cstheme="majorBidi"/>
                <w:b/>
                <w:bCs/>
                <w:sz w:val="28"/>
                <w:szCs w:val="28"/>
                <w:rtl/>
                <w:lang w:bidi="ar-EG"/>
              </w:rPr>
              <w:t>محفظو القرآن الكريم وقراؤه.</w:t>
            </w:r>
          </w:p>
          <w:p w:rsidR="00C80FA2" w:rsidRPr="00C34B69" w:rsidRDefault="00C80FA2" w:rsidP="00C80FA2">
            <w:pPr>
              <w:pStyle w:val="ListParagraph"/>
              <w:numPr>
                <w:ilvl w:val="0"/>
                <w:numId w:val="1"/>
              </w:numPr>
              <w:ind w:left="395" w:hanging="395"/>
              <w:rPr>
                <w:rFonts w:asciiTheme="majorBidi" w:hAnsiTheme="majorBidi" w:cstheme="majorBidi"/>
                <w:b/>
                <w:bCs/>
                <w:sz w:val="28"/>
                <w:szCs w:val="28"/>
                <w:rtl/>
                <w:lang w:bidi="ar-EG"/>
              </w:rPr>
            </w:pPr>
            <w:r w:rsidRPr="00C34B69">
              <w:rPr>
                <w:rFonts w:asciiTheme="majorBidi" w:hAnsiTheme="majorBidi" w:cstheme="majorBidi"/>
                <w:b/>
                <w:bCs/>
                <w:sz w:val="28"/>
                <w:szCs w:val="28"/>
                <w:rtl/>
                <w:lang w:bidi="ar-EG"/>
              </w:rPr>
              <w:t>المرتلون والقيمة وغيرهم من خدام الكنيسة.</w:t>
            </w:r>
          </w:p>
          <w:p w:rsidR="00C80FA2" w:rsidRPr="00C34B69" w:rsidRDefault="00C80FA2" w:rsidP="00C80FA2">
            <w:pPr>
              <w:pStyle w:val="ListParagraph"/>
              <w:numPr>
                <w:ilvl w:val="0"/>
                <w:numId w:val="1"/>
              </w:numPr>
              <w:ind w:left="395" w:hanging="395"/>
              <w:rPr>
                <w:rFonts w:asciiTheme="majorBidi" w:hAnsiTheme="majorBidi" w:cstheme="majorBidi"/>
                <w:b/>
                <w:bCs/>
                <w:sz w:val="28"/>
                <w:szCs w:val="28"/>
                <w:lang w:bidi="ar-EG"/>
              </w:rPr>
            </w:pPr>
            <w:r w:rsidRPr="00C34B69">
              <w:rPr>
                <w:rFonts w:asciiTheme="majorBidi" w:hAnsiTheme="majorBidi" w:cstheme="majorBidi"/>
                <w:b/>
                <w:bCs/>
                <w:sz w:val="28"/>
                <w:szCs w:val="28"/>
                <w:rtl/>
                <w:lang w:bidi="ar-EG"/>
              </w:rPr>
              <w:t>ورثة أصحاب الأعمال فى المنشآت الفردية غير الخاضعين للبند ثانيا متى توافرت فى شأنهم الشروط الآتية:</w:t>
            </w:r>
          </w:p>
          <w:p w:rsidR="00C80FA2" w:rsidRPr="00C34B69" w:rsidRDefault="00C80FA2" w:rsidP="00C80FA2">
            <w:pPr>
              <w:pStyle w:val="ListParagraph"/>
              <w:numPr>
                <w:ilvl w:val="0"/>
                <w:numId w:val="2"/>
              </w:numPr>
              <w:ind w:left="678" w:hanging="283"/>
              <w:rPr>
                <w:rFonts w:asciiTheme="majorBidi" w:hAnsiTheme="majorBidi" w:cstheme="majorBidi"/>
                <w:b/>
                <w:bCs/>
                <w:sz w:val="28"/>
                <w:szCs w:val="28"/>
                <w:rtl/>
                <w:lang w:bidi="ar-EG"/>
              </w:rPr>
            </w:pPr>
            <w:r w:rsidRPr="00C34B69">
              <w:rPr>
                <w:rFonts w:asciiTheme="majorBidi" w:hAnsiTheme="majorBidi" w:cstheme="majorBidi"/>
                <w:b/>
                <w:bCs/>
                <w:sz w:val="28"/>
                <w:szCs w:val="28"/>
                <w:rtl/>
                <w:lang w:bidi="ar-EG"/>
              </w:rPr>
              <w:t>ألا يعمل بالمنشأة عمال وقت وفاة مورثها.</w:t>
            </w:r>
          </w:p>
          <w:p w:rsidR="00C80FA2" w:rsidRPr="00C34B69" w:rsidRDefault="00C80FA2" w:rsidP="00C80FA2">
            <w:pPr>
              <w:pStyle w:val="ListParagraph"/>
              <w:numPr>
                <w:ilvl w:val="0"/>
                <w:numId w:val="2"/>
              </w:numPr>
              <w:ind w:left="678" w:hanging="283"/>
              <w:rPr>
                <w:rFonts w:asciiTheme="majorBidi" w:hAnsiTheme="majorBidi" w:cstheme="majorBidi"/>
                <w:b/>
                <w:bCs/>
                <w:sz w:val="28"/>
                <w:szCs w:val="28"/>
                <w:rtl/>
                <w:lang w:bidi="ar-EG"/>
              </w:rPr>
            </w:pPr>
            <w:r w:rsidRPr="00C34B69">
              <w:rPr>
                <w:rFonts w:asciiTheme="majorBidi" w:hAnsiTheme="majorBidi" w:cstheme="majorBidi"/>
                <w:b/>
                <w:bCs/>
                <w:sz w:val="28"/>
                <w:szCs w:val="28"/>
                <w:rtl/>
                <w:lang w:bidi="ar-EG"/>
              </w:rPr>
              <w:t xml:space="preserve">أن يكون نصيب الوارث من الدخل السنوي للمنشأة المتخذ أساساً لربط الضريبة على الدخل أقل من الحد الأدنى لأجر الاشتراك. </w:t>
            </w:r>
          </w:p>
          <w:p w:rsidR="00C80FA2" w:rsidRPr="00C34B69" w:rsidRDefault="00C80FA2" w:rsidP="00C80FA2">
            <w:pPr>
              <w:pStyle w:val="ListParagraph"/>
              <w:numPr>
                <w:ilvl w:val="0"/>
                <w:numId w:val="2"/>
              </w:numPr>
              <w:ind w:left="678" w:hanging="283"/>
              <w:rPr>
                <w:rFonts w:asciiTheme="majorBidi" w:hAnsiTheme="majorBidi" w:cstheme="majorBidi"/>
                <w:b/>
                <w:bCs/>
                <w:sz w:val="28"/>
                <w:szCs w:val="28"/>
                <w:rtl/>
                <w:lang w:bidi="ar-EG"/>
              </w:rPr>
            </w:pPr>
            <w:r w:rsidRPr="00C34B69">
              <w:rPr>
                <w:rFonts w:asciiTheme="majorBidi" w:hAnsiTheme="majorBidi" w:cstheme="majorBidi"/>
                <w:b/>
                <w:bCs/>
                <w:sz w:val="28"/>
                <w:szCs w:val="28"/>
                <w:rtl/>
                <w:lang w:bidi="ar-EG"/>
              </w:rPr>
              <w:t>ألا يكون قائماً بإدارة المنشأة.</w:t>
            </w:r>
          </w:p>
          <w:p w:rsidR="00C80FA2" w:rsidRPr="00C34B69" w:rsidRDefault="00C80FA2" w:rsidP="00C80FA2">
            <w:pPr>
              <w:pStyle w:val="ListParagraph"/>
              <w:numPr>
                <w:ilvl w:val="0"/>
                <w:numId w:val="1"/>
              </w:numPr>
              <w:ind w:left="395" w:hanging="395"/>
              <w:rPr>
                <w:rFonts w:asciiTheme="majorBidi" w:hAnsiTheme="majorBidi" w:cstheme="majorBidi"/>
                <w:b/>
                <w:bCs/>
                <w:sz w:val="28"/>
                <w:szCs w:val="28"/>
                <w:rtl/>
                <w:lang w:bidi="ar-EG"/>
              </w:rPr>
            </w:pPr>
            <w:r w:rsidRPr="00C34B69">
              <w:rPr>
                <w:rFonts w:asciiTheme="majorBidi" w:hAnsiTheme="majorBidi" w:cstheme="majorBidi"/>
                <w:b/>
                <w:bCs/>
                <w:sz w:val="28"/>
                <w:szCs w:val="28"/>
                <w:rtl/>
                <w:lang w:bidi="ar-EG"/>
              </w:rPr>
              <w:t>العاملون المؤقتون في الزراعة سواء في الحقول والحدائق والبساتين أو في مشروعات تربية الماشية أو الحيوانات الصغيرة أو الدواجن أو في المناحل أو في أراضي الاستصلاح والاستزراع، ويقصد بالعاملين المؤقتين من تقل مدة عمالتهم لدى صاحب العمل عن ستة أشهر متصلة أو كان العمل الذي يزاولونه لا يدخل بطبيعته فيما يزاوله صاحب العمل من نشاط.</w:t>
            </w:r>
          </w:p>
          <w:p w:rsidR="00C80FA2" w:rsidRPr="00C34B69" w:rsidRDefault="00C80FA2" w:rsidP="00C80FA2">
            <w:pPr>
              <w:pStyle w:val="ListParagraph"/>
              <w:numPr>
                <w:ilvl w:val="0"/>
                <w:numId w:val="1"/>
              </w:numPr>
              <w:ind w:left="395" w:hanging="395"/>
              <w:rPr>
                <w:rFonts w:asciiTheme="majorBidi" w:hAnsiTheme="majorBidi" w:cstheme="majorBidi"/>
                <w:b/>
                <w:bCs/>
                <w:sz w:val="28"/>
                <w:szCs w:val="28"/>
                <w:rtl/>
                <w:lang w:bidi="ar-EG"/>
              </w:rPr>
            </w:pPr>
            <w:r w:rsidRPr="00C34B69">
              <w:rPr>
                <w:rFonts w:asciiTheme="majorBidi" w:hAnsiTheme="majorBidi" w:cstheme="majorBidi"/>
                <w:b/>
                <w:bCs/>
                <w:sz w:val="28"/>
                <w:szCs w:val="28"/>
                <w:rtl/>
                <w:lang w:bidi="ar-EG"/>
              </w:rPr>
              <w:t>حائزو الأراضي الزراعية الذين تقل مساحة حيازتهم عن فدان سواء كانوا ملاكًا أو مستأجرين بالأجرة أو بالمزارعة.</w:t>
            </w:r>
          </w:p>
          <w:p w:rsidR="00C80FA2" w:rsidRPr="00C34B69" w:rsidRDefault="00C80FA2" w:rsidP="00C80FA2">
            <w:pPr>
              <w:pStyle w:val="ListParagraph"/>
              <w:numPr>
                <w:ilvl w:val="0"/>
                <w:numId w:val="1"/>
              </w:numPr>
              <w:ind w:left="395" w:hanging="395"/>
              <w:rPr>
                <w:rFonts w:asciiTheme="majorBidi" w:hAnsiTheme="majorBidi" w:cstheme="majorBidi"/>
                <w:b/>
                <w:bCs/>
                <w:sz w:val="28"/>
                <w:szCs w:val="28"/>
                <w:rtl/>
                <w:lang w:bidi="ar-EG"/>
              </w:rPr>
            </w:pPr>
            <w:r w:rsidRPr="00C34B69">
              <w:rPr>
                <w:rFonts w:asciiTheme="majorBidi" w:hAnsiTheme="majorBidi" w:cstheme="majorBidi"/>
                <w:b/>
                <w:bCs/>
                <w:sz w:val="28"/>
                <w:szCs w:val="28"/>
                <w:rtl/>
                <w:lang w:bidi="ar-EG"/>
              </w:rPr>
              <w:t>ملاك الأراضي الزراعية (غير الحائزين لها) ممن تقل ملكيتهم عن فدان.</w:t>
            </w:r>
          </w:p>
          <w:p w:rsidR="00C80FA2" w:rsidRPr="00C34B69" w:rsidRDefault="00C80FA2" w:rsidP="00C80FA2">
            <w:pPr>
              <w:pStyle w:val="ListParagraph"/>
              <w:ind w:left="0"/>
              <w:rPr>
                <w:rFonts w:asciiTheme="majorBidi" w:hAnsiTheme="majorBidi" w:cstheme="majorBidi"/>
                <w:b/>
                <w:bCs/>
                <w:sz w:val="28"/>
                <w:szCs w:val="28"/>
                <w:rtl/>
                <w:lang w:bidi="ar-EG"/>
              </w:rPr>
            </w:pPr>
            <w:r w:rsidRPr="00C34B69">
              <w:rPr>
                <w:rFonts w:asciiTheme="majorBidi" w:hAnsiTheme="majorBidi" w:cstheme="majorBidi"/>
                <w:b/>
                <w:bCs/>
                <w:sz w:val="28"/>
                <w:szCs w:val="28"/>
                <w:rtl/>
                <w:lang w:bidi="ar-EG"/>
              </w:rPr>
              <w:t>ويشترط للانتفاع بأحكام هذا البند عدم الخضوع لأحكام هذا القانون طبقًا للبنود أولاً وثانيًا وثالثًا، وألا يقل سن المؤمن عليه عن الثامنة عشرة.</w:t>
            </w:r>
          </w:p>
          <w:p w:rsidR="00C80FA2" w:rsidRPr="00C34B69" w:rsidRDefault="00C80FA2" w:rsidP="00C80FA2">
            <w:pPr>
              <w:pStyle w:val="ListParagraph"/>
              <w:ind w:left="0"/>
              <w:rPr>
                <w:rFonts w:asciiTheme="majorBidi" w:hAnsiTheme="majorBidi" w:cstheme="majorBidi"/>
                <w:b/>
                <w:bCs/>
                <w:sz w:val="28"/>
                <w:szCs w:val="28"/>
                <w:rtl/>
                <w:lang w:bidi="ar-EG"/>
              </w:rPr>
            </w:pPr>
            <w:r w:rsidRPr="00C34B69">
              <w:rPr>
                <w:rFonts w:asciiTheme="majorBidi" w:hAnsiTheme="majorBidi" w:cstheme="majorBidi"/>
                <w:b/>
                <w:bCs/>
                <w:sz w:val="28"/>
                <w:szCs w:val="28"/>
                <w:rtl/>
                <w:lang w:bidi="ar-EG"/>
              </w:rPr>
              <w:t>ويجوز بقرار من رئيس الهيئة إضافة فئات أخرى وفقاً لهذا البند، على أن يحدد القرار تاريخ بدء الانتفاع والشروط الأخرى للانتفاع بأحكام هذا القانون وقواعد وإجراءات سداد الاشتراكات.</w:t>
            </w:r>
          </w:p>
          <w:p w:rsidR="00C80FA2" w:rsidRPr="00C34B69" w:rsidRDefault="00C80FA2">
            <w:pPr>
              <w:rPr>
                <w:rFonts w:asciiTheme="majorBidi" w:hAnsiTheme="majorBidi" w:cstheme="majorBidi"/>
                <w:b/>
                <w:bCs/>
                <w:sz w:val="28"/>
                <w:szCs w:val="28"/>
                <w:rtl/>
                <w:lang w:bidi="ar-EG"/>
              </w:rPr>
            </w:pPr>
          </w:p>
        </w:tc>
        <w:tc>
          <w:tcPr>
            <w:tcW w:w="5245" w:type="dxa"/>
          </w:tcPr>
          <w:p w:rsidR="00C80FA2" w:rsidRPr="00C34B69" w:rsidRDefault="00DF15DE" w:rsidP="00C34B69">
            <w:pPr>
              <w:spacing w:before="120"/>
              <w:rPr>
                <w:rFonts w:asciiTheme="majorBidi" w:hAnsiTheme="majorBidi" w:cstheme="majorBidi"/>
                <w:b/>
                <w:bCs/>
                <w:sz w:val="28"/>
                <w:szCs w:val="28"/>
                <w:u w:val="single"/>
                <w:rtl/>
                <w:lang w:bidi="ar-EG"/>
              </w:rPr>
            </w:pPr>
            <w:r>
              <w:rPr>
                <w:rFonts w:asciiTheme="majorBidi" w:hAnsiTheme="majorBidi" w:cstheme="majorBidi"/>
                <w:b/>
                <w:bCs/>
                <w:sz w:val="28"/>
                <w:szCs w:val="28"/>
                <w:u w:val="single"/>
                <w:rtl/>
                <w:lang w:bidi="ar-EG"/>
              </w:rPr>
              <w:t>المادة</w:t>
            </w:r>
            <w:r>
              <w:rPr>
                <w:rFonts w:asciiTheme="majorBidi" w:hAnsiTheme="majorBidi" w:cstheme="majorBidi" w:hint="cs"/>
                <w:b/>
                <w:bCs/>
                <w:sz w:val="28"/>
                <w:szCs w:val="28"/>
                <w:u w:val="single"/>
                <w:rtl/>
                <w:lang w:bidi="ar-EG"/>
              </w:rPr>
              <w:t xml:space="preserve"> (</w:t>
            </w:r>
            <w:r>
              <w:rPr>
                <w:rFonts w:asciiTheme="majorBidi" w:hAnsiTheme="majorBidi" w:cstheme="majorBidi"/>
                <w:b/>
                <w:bCs/>
                <w:sz w:val="28"/>
                <w:szCs w:val="28"/>
                <w:u w:val="single"/>
                <w:rtl/>
                <w:lang w:bidi="ar-EG"/>
              </w:rPr>
              <w:t xml:space="preserve"> 2 </w:t>
            </w:r>
            <w:r>
              <w:rPr>
                <w:rFonts w:asciiTheme="majorBidi" w:hAnsiTheme="majorBidi" w:cstheme="majorBidi" w:hint="cs"/>
                <w:b/>
                <w:bCs/>
                <w:sz w:val="28"/>
                <w:szCs w:val="28"/>
                <w:u w:val="single"/>
                <w:rtl/>
                <w:lang w:bidi="ar-EG"/>
              </w:rPr>
              <w:t xml:space="preserve">) </w:t>
            </w:r>
            <w:r w:rsidR="00C80FA2" w:rsidRPr="00C34B69">
              <w:rPr>
                <w:rFonts w:asciiTheme="majorBidi" w:hAnsiTheme="majorBidi" w:cstheme="majorBidi"/>
                <w:b/>
                <w:bCs/>
                <w:sz w:val="28"/>
                <w:szCs w:val="28"/>
                <w:u w:val="single"/>
                <w:rtl/>
                <w:lang w:bidi="ar-EG"/>
              </w:rPr>
              <w:t>رابعاً</w:t>
            </w:r>
          </w:p>
          <w:p w:rsidR="00C80FA2" w:rsidRPr="00C34B69" w:rsidRDefault="00C80FA2" w:rsidP="00C34B69">
            <w:pPr>
              <w:spacing w:before="120"/>
              <w:rPr>
                <w:rFonts w:asciiTheme="majorBidi" w:hAnsiTheme="majorBidi" w:cstheme="majorBidi"/>
                <w:b/>
                <w:bCs/>
                <w:sz w:val="28"/>
                <w:szCs w:val="28"/>
                <w:u w:val="single"/>
                <w:rtl/>
                <w:lang w:bidi="ar-EG"/>
              </w:rPr>
            </w:pPr>
            <w:r w:rsidRPr="00C34B69">
              <w:rPr>
                <w:rFonts w:asciiTheme="majorBidi" w:hAnsiTheme="majorBidi" w:cstheme="majorBidi"/>
                <w:b/>
                <w:bCs/>
                <w:sz w:val="28"/>
                <w:szCs w:val="28"/>
                <w:u w:val="single"/>
                <w:rtl/>
                <w:lang w:bidi="ar-EG"/>
              </w:rPr>
              <w:t>العمالة غير المنتظمة:</w:t>
            </w:r>
          </w:p>
          <w:p w:rsidR="00C80FA2" w:rsidRPr="00BC5923" w:rsidRDefault="00C80FA2" w:rsidP="00C80FA2">
            <w:pPr>
              <w:pStyle w:val="ListParagraph"/>
              <w:numPr>
                <w:ilvl w:val="0"/>
                <w:numId w:val="3"/>
              </w:numPr>
              <w:ind w:left="286" w:hanging="286"/>
              <w:rPr>
                <w:rFonts w:asciiTheme="majorBidi" w:hAnsiTheme="majorBidi" w:cstheme="majorBidi"/>
                <w:b/>
                <w:bCs/>
                <w:spacing w:val="-4"/>
                <w:sz w:val="28"/>
                <w:szCs w:val="28"/>
                <w:rtl/>
                <w:lang w:bidi="ar-EG"/>
              </w:rPr>
            </w:pPr>
            <w:r w:rsidRPr="00BC5923">
              <w:rPr>
                <w:rFonts w:asciiTheme="majorBidi" w:hAnsiTheme="majorBidi" w:cstheme="majorBidi"/>
                <w:b/>
                <w:bCs/>
                <w:spacing w:val="-4"/>
                <w:sz w:val="28"/>
                <w:szCs w:val="28"/>
                <w:rtl/>
                <w:lang w:bidi="ar-EG"/>
              </w:rPr>
              <w:t>ملاك العقارات المبنية الذين يقل نصيب كل منهم من الدخل السنوي عن فئة الحد الأدنـى لأجر الاشتراك.</w:t>
            </w:r>
          </w:p>
          <w:p w:rsidR="00C80FA2" w:rsidRPr="00C34B69" w:rsidRDefault="00C80FA2" w:rsidP="00C80FA2">
            <w:pPr>
              <w:pStyle w:val="ListParagraph"/>
              <w:numPr>
                <w:ilvl w:val="0"/>
                <w:numId w:val="3"/>
              </w:numPr>
              <w:ind w:left="286" w:hanging="286"/>
              <w:rPr>
                <w:rFonts w:asciiTheme="majorBidi" w:hAnsiTheme="majorBidi" w:cstheme="majorBidi"/>
                <w:b/>
                <w:bCs/>
                <w:sz w:val="28"/>
                <w:szCs w:val="28"/>
                <w:rtl/>
                <w:lang w:bidi="ar-EG"/>
              </w:rPr>
            </w:pPr>
            <w:r w:rsidRPr="00C34B69">
              <w:rPr>
                <w:rFonts w:asciiTheme="majorBidi" w:hAnsiTheme="majorBidi" w:cstheme="majorBidi"/>
                <w:b/>
                <w:bCs/>
                <w:sz w:val="28"/>
                <w:szCs w:val="28"/>
                <w:rtl/>
                <w:lang w:bidi="ar-EG"/>
              </w:rPr>
              <w:t>عمال التراحيل.</w:t>
            </w:r>
          </w:p>
          <w:p w:rsidR="00C80FA2" w:rsidRPr="00BC5923" w:rsidRDefault="00C80FA2" w:rsidP="00C80FA2">
            <w:pPr>
              <w:pStyle w:val="ListParagraph"/>
              <w:numPr>
                <w:ilvl w:val="0"/>
                <w:numId w:val="3"/>
              </w:numPr>
              <w:ind w:left="286" w:hanging="286"/>
              <w:rPr>
                <w:rFonts w:asciiTheme="majorBidi" w:hAnsiTheme="majorBidi" w:cstheme="majorBidi"/>
                <w:b/>
                <w:bCs/>
                <w:spacing w:val="-4"/>
                <w:sz w:val="28"/>
                <w:szCs w:val="28"/>
                <w:lang w:bidi="ar-EG"/>
              </w:rPr>
            </w:pPr>
            <w:r w:rsidRPr="00BC5923">
              <w:rPr>
                <w:rFonts w:asciiTheme="majorBidi" w:hAnsiTheme="majorBidi" w:cstheme="majorBidi"/>
                <w:b/>
                <w:bCs/>
                <w:spacing w:val="-4"/>
                <w:sz w:val="28"/>
                <w:szCs w:val="28"/>
                <w:rtl/>
                <w:lang w:bidi="ar-EG"/>
              </w:rPr>
              <w:t>صغار المشتغلين لحساب أنفسهم كالباعة الجائلين ومناديي السيارات وموزعي الصحف وماسحي الأحذية المتجولين وغيرهم من الفئات المماثلة والحرفيين.</w:t>
            </w:r>
          </w:p>
          <w:p w:rsidR="00A06262" w:rsidRPr="00C34B69" w:rsidRDefault="00A06262" w:rsidP="00A06262">
            <w:pPr>
              <w:pStyle w:val="ListParagraph"/>
              <w:numPr>
                <w:ilvl w:val="0"/>
                <w:numId w:val="3"/>
              </w:numPr>
              <w:spacing w:before="60"/>
              <w:ind w:left="284" w:hanging="284"/>
              <w:rPr>
                <w:rFonts w:asciiTheme="majorBidi" w:hAnsiTheme="majorBidi" w:cstheme="majorBidi"/>
                <w:b/>
                <w:bCs/>
                <w:sz w:val="28"/>
                <w:szCs w:val="28"/>
                <w:rtl/>
                <w:lang w:bidi="ar-EG"/>
              </w:rPr>
            </w:pPr>
            <w:r>
              <w:rPr>
                <w:rFonts w:asciiTheme="majorBidi" w:hAnsiTheme="majorBidi" w:cstheme="majorBidi"/>
                <w:b/>
                <w:bCs/>
                <w:sz w:val="28"/>
                <w:szCs w:val="28"/>
                <w:rtl/>
                <w:lang w:bidi="ar-EG"/>
              </w:rPr>
              <w:t>العاملون غير المنتظم</w:t>
            </w:r>
            <w:r>
              <w:rPr>
                <w:rFonts w:asciiTheme="majorBidi" w:hAnsiTheme="majorBidi" w:cstheme="majorBidi" w:hint="cs"/>
                <w:b/>
                <w:bCs/>
                <w:sz w:val="28"/>
                <w:szCs w:val="28"/>
                <w:rtl/>
                <w:lang w:bidi="ar-EG"/>
              </w:rPr>
              <w:t xml:space="preserve">ين في </w:t>
            </w:r>
            <w:r w:rsidRPr="00C34B69">
              <w:rPr>
                <w:rFonts w:asciiTheme="majorBidi" w:hAnsiTheme="majorBidi" w:cstheme="majorBidi"/>
                <w:b/>
                <w:bCs/>
                <w:sz w:val="28"/>
                <w:szCs w:val="28"/>
                <w:rtl/>
                <w:lang w:bidi="ar-EG"/>
              </w:rPr>
              <w:t>قطاعات السياحة، والمقاولات</w:t>
            </w:r>
            <w:r>
              <w:rPr>
                <w:rFonts w:asciiTheme="majorBidi" w:hAnsiTheme="majorBidi" w:cstheme="majorBidi" w:hint="cs"/>
                <w:b/>
                <w:bCs/>
                <w:sz w:val="28"/>
                <w:szCs w:val="28"/>
                <w:rtl/>
                <w:lang w:bidi="ar-EG"/>
              </w:rPr>
              <w:t xml:space="preserve"> والبناء والتشييد</w:t>
            </w:r>
            <w:r w:rsidRPr="00C34B69">
              <w:rPr>
                <w:rFonts w:asciiTheme="majorBidi" w:hAnsiTheme="majorBidi" w:cstheme="majorBidi"/>
                <w:b/>
                <w:bCs/>
                <w:sz w:val="28"/>
                <w:szCs w:val="28"/>
                <w:rtl/>
                <w:lang w:bidi="ar-EG"/>
              </w:rPr>
              <w:t xml:space="preserve">، </w:t>
            </w:r>
            <w:r>
              <w:rPr>
                <w:rFonts w:asciiTheme="majorBidi" w:hAnsiTheme="majorBidi" w:cstheme="majorBidi" w:hint="cs"/>
                <w:b/>
                <w:bCs/>
                <w:sz w:val="28"/>
                <w:szCs w:val="28"/>
                <w:rtl/>
                <w:lang w:bidi="ar-EG"/>
              </w:rPr>
              <w:t xml:space="preserve">والصيد، </w:t>
            </w:r>
            <w:r w:rsidRPr="00C34B69">
              <w:rPr>
                <w:rFonts w:asciiTheme="majorBidi" w:hAnsiTheme="majorBidi" w:cstheme="majorBidi"/>
                <w:b/>
                <w:bCs/>
                <w:sz w:val="28"/>
                <w:szCs w:val="28"/>
                <w:rtl/>
                <w:lang w:bidi="ar-EG"/>
              </w:rPr>
              <w:t>والمناجم والمحاجر، والنقل،</w:t>
            </w:r>
            <w:r>
              <w:rPr>
                <w:rFonts w:asciiTheme="majorBidi" w:hAnsiTheme="majorBidi" w:cstheme="majorBidi"/>
                <w:b/>
                <w:bCs/>
                <w:sz w:val="28"/>
                <w:szCs w:val="28"/>
                <w:rtl/>
                <w:lang w:bidi="ar-EG"/>
              </w:rPr>
              <w:t xml:space="preserve"> </w:t>
            </w:r>
            <w:r>
              <w:rPr>
                <w:rFonts w:asciiTheme="majorBidi" w:hAnsiTheme="majorBidi" w:cstheme="majorBidi" w:hint="cs"/>
                <w:b/>
                <w:bCs/>
                <w:sz w:val="28"/>
                <w:szCs w:val="28"/>
                <w:rtl/>
                <w:lang w:bidi="ar-EG"/>
              </w:rPr>
              <w:t xml:space="preserve">والمحلات التجارية بكافة أنواعها، ومحطات الوقود، </w:t>
            </w:r>
            <w:r>
              <w:rPr>
                <w:rFonts w:asciiTheme="majorBidi" w:hAnsiTheme="majorBidi" w:cstheme="majorBidi"/>
                <w:b/>
                <w:bCs/>
                <w:sz w:val="28"/>
                <w:szCs w:val="28"/>
                <w:rtl/>
                <w:lang w:bidi="ar-EG"/>
              </w:rPr>
              <w:t>ومحلات الترفيه كالمقاهي و</w:t>
            </w:r>
            <w:r>
              <w:rPr>
                <w:rFonts w:asciiTheme="majorBidi" w:hAnsiTheme="majorBidi" w:cstheme="majorBidi" w:hint="cs"/>
                <w:b/>
                <w:bCs/>
                <w:sz w:val="28"/>
                <w:szCs w:val="28"/>
                <w:rtl/>
                <w:lang w:bidi="ar-EG"/>
              </w:rPr>
              <w:t>النوادي و</w:t>
            </w:r>
            <w:r>
              <w:rPr>
                <w:rFonts w:asciiTheme="majorBidi" w:hAnsiTheme="majorBidi" w:cstheme="majorBidi"/>
                <w:b/>
                <w:bCs/>
                <w:sz w:val="28"/>
                <w:szCs w:val="28"/>
                <w:rtl/>
                <w:lang w:bidi="ar-EG"/>
              </w:rPr>
              <w:t>غيرها</w:t>
            </w:r>
            <w:r>
              <w:rPr>
                <w:rFonts w:asciiTheme="majorBidi" w:hAnsiTheme="majorBidi" w:cstheme="majorBidi" w:hint="cs"/>
                <w:b/>
                <w:bCs/>
                <w:sz w:val="28"/>
                <w:szCs w:val="28"/>
                <w:rtl/>
                <w:lang w:bidi="ar-EG"/>
              </w:rPr>
              <w:t>، والفنيون في قطاع السينما والمسرح والدراما.</w:t>
            </w:r>
          </w:p>
          <w:p w:rsidR="00C80FA2" w:rsidRPr="00BC5923" w:rsidRDefault="00C80FA2" w:rsidP="00C80FA2">
            <w:pPr>
              <w:pStyle w:val="ListParagraph"/>
              <w:numPr>
                <w:ilvl w:val="0"/>
                <w:numId w:val="3"/>
              </w:numPr>
              <w:ind w:left="286" w:hanging="286"/>
              <w:rPr>
                <w:rFonts w:asciiTheme="majorBidi" w:hAnsiTheme="majorBidi" w:cstheme="majorBidi"/>
                <w:b/>
                <w:bCs/>
                <w:spacing w:val="-4"/>
                <w:sz w:val="28"/>
                <w:szCs w:val="28"/>
                <w:rtl/>
                <w:lang w:bidi="ar-EG"/>
              </w:rPr>
            </w:pPr>
            <w:r w:rsidRPr="00BC5923">
              <w:rPr>
                <w:rFonts w:asciiTheme="majorBidi" w:hAnsiTheme="majorBidi" w:cstheme="majorBidi"/>
                <w:b/>
                <w:bCs/>
                <w:spacing w:val="-4"/>
                <w:sz w:val="28"/>
                <w:szCs w:val="28"/>
                <w:rtl/>
                <w:lang w:bidi="ar-EG"/>
              </w:rPr>
              <w:t>خدم المنازل ومن في حكمهم الذين يعملون داخل المنازل.</w:t>
            </w:r>
          </w:p>
          <w:p w:rsidR="00C80FA2" w:rsidRPr="00C34B69" w:rsidRDefault="00C80FA2" w:rsidP="00C80FA2">
            <w:pPr>
              <w:pStyle w:val="ListParagraph"/>
              <w:numPr>
                <w:ilvl w:val="0"/>
                <w:numId w:val="3"/>
              </w:numPr>
              <w:ind w:left="286" w:hanging="286"/>
              <w:rPr>
                <w:rFonts w:asciiTheme="majorBidi" w:hAnsiTheme="majorBidi" w:cstheme="majorBidi"/>
                <w:b/>
                <w:bCs/>
                <w:sz w:val="28"/>
                <w:szCs w:val="28"/>
                <w:rtl/>
                <w:lang w:bidi="ar-EG"/>
              </w:rPr>
            </w:pPr>
            <w:r w:rsidRPr="00C34B69">
              <w:rPr>
                <w:rFonts w:asciiTheme="majorBidi" w:hAnsiTheme="majorBidi" w:cstheme="majorBidi"/>
                <w:b/>
                <w:bCs/>
                <w:sz w:val="28"/>
                <w:szCs w:val="28"/>
                <w:rtl/>
                <w:lang w:bidi="ar-EG"/>
              </w:rPr>
              <w:t>محفظو القرآن الكريم وقراؤه.</w:t>
            </w:r>
          </w:p>
          <w:p w:rsidR="00C80FA2" w:rsidRPr="00C34B69" w:rsidRDefault="00C80FA2" w:rsidP="00C80FA2">
            <w:pPr>
              <w:pStyle w:val="ListParagraph"/>
              <w:numPr>
                <w:ilvl w:val="0"/>
                <w:numId w:val="3"/>
              </w:numPr>
              <w:ind w:left="286" w:hanging="286"/>
              <w:rPr>
                <w:rFonts w:asciiTheme="majorBidi" w:hAnsiTheme="majorBidi" w:cstheme="majorBidi"/>
                <w:b/>
                <w:bCs/>
                <w:sz w:val="28"/>
                <w:szCs w:val="28"/>
                <w:rtl/>
                <w:lang w:bidi="ar-EG"/>
              </w:rPr>
            </w:pPr>
            <w:r w:rsidRPr="00C34B69">
              <w:rPr>
                <w:rFonts w:asciiTheme="majorBidi" w:hAnsiTheme="majorBidi" w:cstheme="majorBidi"/>
                <w:b/>
                <w:bCs/>
                <w:sz w:val="28"/>
                <w:szCs w:val="28"/>
                <w:rtl/>
                <w:lang w:bidi="ar-EG"/>
              </w:rPr>
              <w:t>المرتلون والقيمة وغيرهم من خدام الكنيسة.</w:t>
            </w:r>
          </w:p>
          <w:p w:rsidR="00C80FA2" w:rsidRPr="00BC5923" w:rsidRDefault="00C80FA2" w:rsidP="00C80FA2">
            <w:pPr>
              <w:pStyle w:val="ListParagraph"/>
              <w:numPr>
                <w:ilvl w:val="0"/>
                <w:numId w:val="3"/>
              </w:numPr>
              <w:ind w:left="286" w:hanging="286"/>
              <w:rPr>
                <w:rFonts w:asciiTheme="majorBidi" w:hAnsiTheme="majorBidi" w:cstheme="majorBidi" w:hint="cs"/>
                <w:b/>
                <w:bCs/>
                <w:spacing w:val="-6"/>
                <w:sz w:val="28"/>
                <w:szCs w:val="28"/>
                <w:lang w:bidi="ar-EG"/>
              </w:rPr>
            </w:pPr>
            <w:r w:rsidRPr="00BC5923">
              <w:rPr>
                <w:rFonts w:asciiTheme="majorBidi" w:hAnsiTheme="majorBidi" w:cstheme="majorBidi"/>
                <w:b/>
                <w:bCs/>
                <w:spacing w:val="-6"/>
                <w:sz w:val="28"/>
                <w:szCs w:val="28"/>
                <w:rtl/>
                <w:lang w:bidi="ar-EG"/>
              </w:rPr>
              <w:t>ورثة أصحاب الأعمال فى المنشآت الفردية غير الخاضعين للبند ثانيا متى توافرت فى شأنهم الشروط الآتية:</w:t>
            </w:r>
          </w:p>
          <w:p w:rsidR="00917C45" w:rsidRPr="00C34B69" w:rsidRDefault="00917C45" w:rsidP="00917C45">
            <w:pPr>
              <w:pStyle w:val="ListParagraph"/>
              <w:numPr>
                <w:ilvl w:val="0"/>
                <w:numId w:val="23"/>
              </w:numPr>
              <w:ind w:left="570" w:hanging="284"/>
              <w:rPr>
                <w:rFonts w:asciiTheme="majorBidi" w:hAnsiTheme="majorBidi" w:cstheme="majorBidi"/>
                <w:b/>
                <w:bCs/>
                <w:sz w:val="28"/>
                <w:szCs w:val="28"/>
                <w:rtl/>
                <w:lang w:bidi="ar-EG"/>
              </w:rPr>
            </w:pPr>
            <w:r w:rsidRPr="00C34B69">
              <w:rPr>
                <w:rFonts w:asciiTheme="majorBidi" w:hAnsiTheme="majorBidi" w:cstheme="majorBidi"/>
                <w:b/>
                <w:bCs/>
                <w:sz w:val="28"/>
                <w:szCs w:val="28"/>
                <w:rtl/>
                <w:lang w:bidi="ar-EG"/>
              </w:rPr>
              <w:t>ألا يعمل بالمنشأة عمال وقت وفاة مورثها.</w:t>
            </w:r>
          </w:p>
          <w:p w:rsidR="00917C45" w:rsidRPr="00C34B69" w:rsidRDefault="00917C45" w:rsidP="00917C45">
            <w:pPr>
              <w:pStyle w:val="ListParagraph"/>
              <w:numPr>
                <w:ilvl w:val="0"/>
                <w:numId w:val="23"/>
              </w:numPr>
              <w:ind w:left="570" w:hanging="284"/>
              <w:rPr>
                <w:rFonts w:asciiTheme="majorBidi" w:hAnsiTheme="majorBidi" w:cstheme="majorBidi"/>
                <w:b/>
                <w:bCs/>
                <w:sz w:val="28"/>
                <w:szCs w:val="28"/>
                <w:rtl/>
                <w:lang w:bidi="ar-EG"/>
              </w:rPr>
            </w:pPr>
            <w:r w:rsidRPr="00C34B69">
              <w:rPr>
                <w:rFonts w:asciiTheme="majorBidi" w:hAnsiTheme="majorBidi" w:cstheme="majorBidi"/>
                <w:b/>
                <w:bCs/>
                <w:sz w:val="28"/>
                <w:szCs w:val="28"/>
                <w:rtl/>
                <w:lang w:bidi="ar-EG"/>
              </w:rPr>
              <w:t xml:space="preserve">أن يكون نصيب الوارث من الدخل السنوي للمنشأة المتخذ أساساً لربط الضريبة على الدخل أقل من الحد الأدنى لأجر الاشتراك. </w:t>
            </w:r>
          </w:p>
          <w:p w:rsidR="00917C45" w:rsidRPr="00BC5923" w:rsidRDefault="00917C45" w:rsidP="00BC5923">
            <w:pPr>
              <w:pStyle w:val="ListParagraph"/>
              <w:numPr>
                <w:ilvl w:val="0"/>
                <w:numId w:val="23"/>
              </w:numPr>
              <w:ind w:left="570" w:hanging="284"/>
              <w:rPr>
                <w:rFonts w:asciiTheme="majorBidi" w:hAnsiTheme="majorBidi" w:cstheme="majorBidi" w:hint="cs"/>
                <w:b/>
                <w:bCs/>
                <w:sz w:val="28"/>
                <w:szCs w:val="28"/>
                <w:lang w:bidi="ar-EG"/>
              </w:rPr>
            </w:pPr>
            <w:r w:rsidRPr="00C34B69">
              <w:rPr>
                <w:rFonts w:asciiTheme="majorBidi" w:hAnsiTheme="majorBidi" w:cstheme="majorBidi"/>
                <w:b/>
                <w:bCs/>
                <w:sz w:val="28"/>
                <w:szCs w:val="28"/>
                <w:rtl/>
                <w:lang w:bidi="ar-EG"/>
              </w:rPr>
              <w:t>ألا يكون قائماً بإدارة المنشأة.</w:t>
            </w:r>
          </w:p>
          <w:p w:rsidR="00C80FA2" w:rsidRDefault="00917C45" w:rsidP="00917C45">
            <w:pPr>
              <w:pStyle w:val="ListParagraph"/>
              <w:numPr>
                <w:ilvl w:val="0"/>
                <w:numId w:val="3"/>
              </w:numPr>
              <w:ind w:left="286" w:hanging="286"/>
              <w:rPr>
                <w:rFonts w:asciiTheme="majorBidi" w:hAnsiTheme="majorBidi" w:cstheme="majorBidi" w:hint="cs"/>
                <w:b/>
                <w:bCs/>
                <w:sz w:val="28"/>
                <w:szCs w:val="28"/>
                <w:lang w:bidi="ar-EG"/>
              </w:rPr>
            </w:pPr>
            <w:r>
              <w:rPr>
                <w:rFonts w:asciiTheme="majorBidi" w:hAnsiTheme="majorBidi" w:cstheme="majorBidi" w:hint="cs"/>
                <w:b/>
                <w:bCs/>
                <w:sz w:val="28"/>
                <w:szCs w:val="28"/>
                <w:rtl/>
                <w:lang w:bidi="ar-EG"/>
              </w:rPr>
              <w:t>العاملون</w:t>
            </w:r>
            <w:r w:rsidR="00C80FA2" w:rsidRPr="00917C45">
              <w:rPr>
                <w:rFonts w:asciiTheme="majorBidi" w:hAnsiTheme="majorBidi" w:cstheme="majorBidi"/>
                <w:b/>
                <w:bCs/>
                <w:sz w:val="28"/>
                <w:szCs w:val="28"/>
                <w:rtl/>
                <w:lang w:bidi="ar-EG"/>
              </w:rPr>
              <w:t xml:space="preserve"> المؤقتون في الزراعة سواء في الحقول والحدائق والبساتين أو في مشروعات تربية الماشية أو الحيوانات الصغيرة أو الدواجن أو في المناحل أو في أراضي الاستصلاح والاستزراع، ويقصد بالعاملين المؤقتين من تقل مدة عمالتهم لدى صاحب العمل عن ستة أشهر متصلة أو كان العمل الذي يزاولونه لا يدخل بطبيعته فيما يزاوله صاحب العمل من نشاط.</w:t>
            </w:r>
          </w:p>
          <w:p w:rsidR="00C80FA2" w:rsidRPr="00917C45" w:rsidRDefault="00917C45" w:rsidP="00917C45">
            <w:pPr>
              <w:pStyle w:val="ListParagraph"/>
              <w:numPr>
                <w:ilvl w:val="0"/>
                <w:numId w:val="3"/>
              </w:numPr>
              <w:tabs>
                <w:tab w:val="left" w:pos="428"/>
              </w:tabs>
              <w:ind w:left="286" w:hanging="286"/>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xml:space="preserve">حائزو </w:t>
            </w:r>
            <w:r w:rsidR="00C80FA2" w:rsidRPr="00917C45">
              <w:rPr>
                <w:rFonts w:asciiTheme="majorBidi" w:hAnsiTheme="majorBidi" w:cstheme="majorBidi"/>
                <w:b/>
                <w:bCs/>
                <w:sz w:val="28"/>
                <w:szCs w:val="28"/>
                <w:rtl/>
                <w:lang w:bidi="ar-EG"/>
              </w:rPr>
              <w:t>الأراضي الزراعية الذين تقل مساحة حيازتهم عن فدان سواء كانوا ملاكًا أو مستأجرين بالأجرة أو بالمزارعة.</w:t>
            </w:r>
          </w:p>
          <w:p w:rsidR="00C80FA2" w:rsidRPr="00C34B69" w:rsidRDefault="00C80FA2" w:rsidP="00C80FA2">
            <w:pPr>
              <w:pStyle w:val="ListParagraph"/>
              <w:numPr>
                <w:ilvl w:val="0"/>
                <w:numId w:val="1"/>
              </w:numPr>
              <w:ind w:left="395" w:hanging="395"/>
              <w:rPr>
                <w:rFonts w:asciiTheme="majorBidi" w:hAnsiTheme="majorBidi" w:cstheme="majorBidi"/>
                <w:b/>
                <w:bCs/>
                <w:sz w:val="28"/>
                <w:szCs w:val="28"/>
                <w:lang w:bidi="ar-EG"/>
              </w:rPr>
            </w:pPr>
            <w:r w:rsidRPr="00C34B69">
              <w:rPr>
                <w:rFonts w:asciiTheme="majorBidi" w:hAnsiTheme="majorBidi" w:cstheme="majorBidi"/>
                <w:b/>
                <w:bCs/>
                <w:sz w:val="28"/>
                <w:szCs w:val="28"/>
                <w:rtl/>
                <w:lang w:bidi="ar-EG"/>
              </w:rPr>
              <w:t>ملاك الأراضي الزراعية (غير الحائزين لها) ممن تقل ملكيتهم عن فدان.</w:t>
            </w:r>
          </w:p>
          <w:p w:rsidR="00C80FA2" w:rsidRPr="00C34B69" w:rsidRDefault="00C80FA2" w:rsidP="00C80FA2">
            <w:pPr>
              <w:pStyle w:val="ListParagraph"/>
              <w:numPr>
                <w:ilvl w:val="0"/>
                <w:numId w:val="1"/>
              </w:numPr>
              <w:ind w:left="395" w:hanging="395"/>
              <w:rPr>
                <w:rFonts w:asciiTheme="majorBidi" w:hAnsiTheme="majorBidi" w:cstheme="majorBidi"/>
                <w:b/>
                <w:bCs/>
                <w:sz w:val="28"/>
                <w:szCs w:val="28"/>
                <w:rtl/>
                <w:lang w:bidi="ar-EG"/>
              </w:rPr>
            </w:pPr>
            <w:r w:rsidRPr="00C34B69">
              <w:rPr>
                <w:rFonts w:asciiTheme="majorBidi" w:hAnsiTheme="majorBidi" w:cstheme="majorBidi"/>
                <w:b/>
                <w:bCs/>
                <w:sz w:val="28"/>
                <w:szCs w:val="28"/>
                <w:rtl/>
                <w:lang w:bidi="ar-EG"/>
              </w:rPr>
              <w:t>العاملون في القطاعات الاقتصادية غير الرسمية.</w:t>
            </w:r>
          </w:p>
          <w:p w:rsidR="00C80FA2" w:rsidRPr="00C34B69" w:rsidRDefault="00C80FA2" w:rsidP="00C80FA2">
            <w:pPr>
              <w:pStyle w:val="ListParagraph"/>
              <w:ind w:left="0"/>
              <w:rPr>
                <w:rFonts w:asciiTheme="majorBidi" w:hAnsiTheme="majorBidi" w:cstheme="majorBidi"/>
                <w:b/>
                <w:bCs/>
                <w:sz w:val="28"/>
                <w:szCs w:val="28"/>
                <w:rtl/>
                <w:lang w:bidi="ar-EG"/>
              </w:rPr>
            </w:pPr>
            <w:r w:rsidRPr="00C34B69">
              <w:rPr>
                <w:rFonts w:asciiTheme="majorBidi" w:hAnsiTheme="majorBidi" w:cstheme="majorBidi"/>
                <w:b/>
                <w:bCs/>
                <w:sz w:val="28"/>
                <w:szCs w:val="28"/>
                <w:rtl/>
                <w:lang w:bidi="ar-EG"/>
              </w:rPr>
              <w:t>ويشترط للانتفاع بأحكام هذا البند عدم الخضوع لأحكام هذا القانون طبقًا للبنود أولاً وثانيًا وثالثًا، وألا يقل سن المؤمن عليه عن الثامنة عشرة.</w:t>
            </w:r>
          </w:p>
          <w:p w:rsidR="007603E0" w:rsidRPr="00C34B69" w:rsidRDefault="00C80FA2" w:rsidP="00C80FA2">
            <w:pPr>
              <w:rPr>
                <w:rFonts w:asciiTheme="majorBidi" w:hAnsiTheme="majorBidi" w:cstheme="majorBidi"/>
                <w:b/>
                <w:bCs/>
                <w:sz w:val="28"/>
                <w:szCs w:val="28"/>
                <w:rtl/>
                <w:lang w:bidi="ar-EG"/>
              </w:rPr>
            </w:pPr>
            <w:r w:rsidRPr="00C34B69">
              <w:rPr>
                <w:rFonts w:asciiTheme="majorBidi" w:hAnsiTheme="majorBidi" w:cstheme="majorBidi"/>
                <w:b/>
                <w:bCs/>
                <w:sz w:val="28"/>
                <w:szCs w:val="28"/>
                <w:rtl/>
                <w:lang w:bidi="ar-EG"/>
              </w:rPr>
              <w:t>ويجوز بقرار من رئيس الهيئة إضافة فئات أخرى وفقاً لهذا البند، على أن يحدد القرار تاريخ بدء الانتفاع والشروط الأخرى للانتفاع بأحكام هذا القانون وقواعد وإجراءات سداد الاشتراكات</w:t>
            </w:r>
          </w:p>
        </w:tc>
        <w:tc>
          <w:tcPr>
            <w:tcW w:w="4786" w:type="dxa"/>
          </w:tcPr>
          <w:p w:rsidR="00A06262" w:rsidRPr="00917C45" w:rsidRDefault="003B334A" w:rsidP="00917C45">
            <w:pPr>
              <w:spacing w:before="60"/>
              <w:rPr>
                <w:rFonts w:asciiTheme="majorBidi" w:hAnsiTheme="majorBidi" w:cstheme="majorBidi"/>
                <w:b/>
                <w:bCs/>
                <w:sz w:val="28"/>
                <w:szCs w:val="28"/>
                <w:rtl/>
                <w:lang w:bidi="ar-EG"/>
              </w:rPr>
            </w:pPr>
            <w:r w:rsidRPr="00917C45">
              <w:rPr>
                <w:rFonts w:asciiTheme="majorBidi" w:hAnsiTheme="majorBidi" w:cstheme="majorBidi"/>
                <w:b/>
                <w:bCs/>
                <w:sz w:val="28"/>
                <w:szCs w:val="28"/>
                <w:rtl/>
                <w:lang w:bidi="ar-EG"/>
              </w:rPr>
              <w:t>أغف</w:t>
            </w:r>
            <w:r w:rsidR="00A63E84" w:rsidRPr="00917C45">
              <w:rPr>
                <w:rFonts w:asciiTheme="majorBidi" w:hAnsiTheme="majorBidi" w:cstheme="majorBidi"/>
                <w:b/>
                <w:bCs/>
                <w:sz w:val="28"/>
                <w:szCs w:val="28"/>
                <w:rtl/>
                <w:lang w:bidi="ar-EG"/>
              </w:rPr>
              <w:t>ل القانون العاملين غير المنتظم</w:t>
            </w:r>
            <w:r w:rsidR="00A63E84" w:rsidRPr="00917C45">
              <w:rPr>
                <w:rFonts w:asciiTheme="majorBidi" w:hAnsiTheme="majorBidi" w:cstheme="majorBidi" w:hint="cs"/>
                <w:b/>
                <w:bCs/>
                <w:sz w:val="28"/>
                <w:szCs w:val="28"/>
                <w:rtl/>
                <w:lang w:bidi="ar-EG"/>
              </w:rPr>
              <w:t>ين</w:t>
            </w:r>
            <w:r w:rsidRPr="00917C45">
              <w:rPr>
                <w:rFonts w:asciiTheme="majorBidi" w:hAnsiTheme="majorBidi" w:cstheme="majorBidi"/>
                <w:b/>
                <w:bCs/>
                <w:sz w:val="28"/>
                <w:szCs w:val="28"/>
                <w:rtl/>
                <w:lang w:bidi="ar-EG"/>
              </w:rPr>
              <w:t xml:space="preserve"> في </w:t>
            </w:r>
            <w:r w:rsidR="00A06262" w:rsidRPr="00917C45">
              <w:rPr>
                <w:rFonts w:asciiTheme="majorBidi" w:hAnsiTheme="majorBidi" w:cstheme="majorBidi"/>
                <w:b/>
                <w:bCs/>
                <w:sz w:val="28"/>
                <w:szCs w:val="28"/>
                <w:rtl/>
                <w:lang w:bidi="ar-EG"/>
              </w:rPr>
              <w:t>قطاعات السياحة، والمقاولات</w:t>
            </w:r>
            <w:r w:rsidR="00A06262" w:rsidRPr="00917C45">
              <w:rPr>
                <w:rFonts w:asciiTheme="majorBidi" w:hAnsiTheme="majorBidi" w:cstheme="majorBidi" w:hint="cs"/>
                <w:b/>
                <w:bCs/>
                <w:sz w:val="28"/>
                <w:szCs w:val="28"/>
                <w:rtl/>
                <w:lang w:bidi="ar-EG"/>
              </w:rPr>
              <w:t xml:space="preserve"> والبناء والتشييد</w:t>
            </w:r>
            <w:r w:rsidR="00A06262" w:rsidRPr="00917C45">
              <w:rPr>
                <w:rFonts w:asciiTheme="majorBidi" w:hAnsiTheme="majorBidi" w:cstheme="majorBidi"/>
                <w:b/>
                <w:bCs/>
                <w:sz w:val="28"/>
                <w:szCs w:val="28"/>
                <w:rtl/>
                <w:lang w:bidi="ar-EG"/>
              </w:rPr>
              <w:t xml:space="preserve">، </w:t>
            </w:r>
            <w:r w:rsidR="00A06262" w:rsidRPr="00917C45">
              <w:rPr>
                <w:rFonts w:asciiTheme="majorBidi" w:hAnsiTheme="majorBidi" w:cstheme="majorBidi" w:hint="cs"/>
                <w:b/>
                <w:bCs/>
                <w:sz w:val="28"/>
                <w:szCs w:val="28"/>
                <w:rtl/>
                <w:lang w:bidi="ar-EG"/>
              </w:rPr>
              <w:t xml:space="preserve">والصيد، </w:t>
            </w:r>
            <w:r w:rsidR="00A06262" w:rsidRPr="00917C45">
              <w:rPr>
                <w:rFonts w:asciiTheme="majorBidi" w:hAnsiTheme="majorBidi" w:cstheme="majorBidi"/>
                <w:b/>
                <w:bCs/>
                <w:sz w:val="28"/>
                <w:szCs w:val="28"/>
                <w:rtl/>
                <w:lang w:bidi="ar-EG"/>
              </w:rPr>
              <w:t xml:space="preserve">والمناجم والمحاجر، والنقل، </w:t>
            </w:r>
            <w:r w:rsidR="00A06262" w:rsidRPr="00917C45">
              <w:rPr>
                <w:rFonts w:asciiTheme="majorBidi" w:hAnsiTheme="majorBidi" w:cstheme="majorBidi" w:hint="cs"/>
                <w:b/>
                <w:bCs/>
                <w:sz w:val="28"/>
                <w:szCs w:val="28"/>
                <w:rtl/>
                <w:lang w:bidi="ar-EG"/>
              </w:rPr>
              <w:t xml:space="preserve">والمحلات التجارية بكافة أنواعها، ومحطات الوقود، </w:t>
            </w:r>
            <w:r w:rsidR="00A06262" w:rsidRPr="00917C45">
              <w:rPr>
                <w:rFonts w:asciiTheme="majorBidi" w:hAnsiTheme="majorBidi" w:cstheme="majorBidi"/>
                <w:b/>
                <w:bCs/>
                <w:sz w:val="28"/>
                <w:szCs w:val="28"/>
                <w:rtl/>
                <w:lang w:bidi="ar-EG"/>
              </w:rPr>
              <w:t>ومحلات الترفيه كالمقاهي و</w:t>
            </w:r>
            <w:r w:rsidR="00A06262" w:rsidRPr="00917C45">
              <w:rPr>
                <w:rFonts w:asciiTheme="majorBidi" w:hAnsiTheme="majorBidi" w:cstheme="majorBidi" w:hint="cs"/>
                <w:b/>
                <w:bCs/>
                <w:sz w:val="28"/>
                <w:szCs w:val="28"/>
                <w:rtl/>
                <w:lang w:bidi="ar-EG"/>
              </w:rPr>
              <w:t>النوادي و</w:t>
            </w:r>
            <w:r w:rsidR="00A06262" w:rsidRPr="00917C45">
              <w:rPr>
                <w:rFonts w:asciiTheme="majorBidi" w:hAnsiTheme="majorBidi" w:cstheme="majorBidi"/>
                <w:b/>
                <w:bCs/>
                <w:sz w:val="28"/>
                <w:szCs w:val="28"/>
                <w:rtl/>
                <w:lang w:bidi="ar-EG"/>
              </w:rPr>
              <w:t>غيرها</w:t>
            </w:r>
            <w:r w:rsidR="00164F53" w:rsidRPr="00917C45">
              <w:rPr>
                <w:rFonts w:asciiTheme="majorBidi" w:hAnsiTheme="majorBidi" w:cstheme="majorBidi" w:hint="cs"/>
                <w:b/>
                <w:bCs/>
                <w:sz w:val="28"/>
                <w:szCs w:val="28"/>
                <w:rtl/>
                <w:lang w:bidi="ar-EG"/>
              </w:rPr>
              <w:t>، والفنيين</w:t>
            </w:r>
            <w:r w:rsidR="00A06262" w:rsidRPr="00917C45">
              <w:rPr>
                <w:rFonts w:asciiTheme="majorBidi" w:hAnsiTheme="majorBidi" w:cstheme="majorBidi" w:hint="cs"/>
                <w:b/>
                <w:bCs/>
                <w:sz w:val="28"/>
                <w:szCs w:val="28"/>
                <w:rtl/>
                <w:lang w:bidi="ar-EG"/>
              </w:rPr>
              <w:t xml:space="preserve"> في قطاع السينما والمسرح والدراما.</w:t>
            </w:r>
          </w:p>
          <w:p w:rsidR="003B334A" w:rsidRPr="00C34B69" w:rsidRDefault="003B334A">
            <w:pPr>
              <w:rPr>
                <w:rFonts w:asciiTheme="majorBidi" w:hAnsiTheme="majorBidi" w:cstheme="majorBidi"/>
                <w:b/>
                <w:bCs/>
                <w:sz w:val="28"/>
                <w:szCs w:val="28"/>
                <w:rtl/>
                <w:lang w:bidi="ar-EG"/>
              </w:rPr>
            </w:pPr>
            <w:r w:rsidRPr="00C34B69">
              <w:rPr>
                <w:rFonts w:asciiTheme="majorBidi" w:hAnsiTheme="majorBidi" w:cstheme="majorBidi"/>
                <w:b/>
                <w:bCs/>
                <w:sz w:val="28"/>
                <w:szCs w:val="28"/>
                <w:rtl/>
                <w:lang w:bidi="ar-EG"/>
              </w:rPr>
              <w:t>كما أغفل العاملين في القطاعات غير الرسمية .</w:t>
            </w:r>
          </w:p>
        </w:tc>
      </w:tr>
      <w:tr w:rsidR="007603E0" w:rsidRPr="00C34B69" w:rsidTr="00B05195">
        <w:trPr>
          <w:trHeight w:val="567"/>
        </w:trPr>
        <w:tc>
          <w:tcPr>
            <w:tcW w:w="4755" w:type="dxa"/>
          </w:tcPr>
          <w:p w:rsidR="007603E0" w:rsidRPr="00C34B69" w:rsidRDefault="003B334A" w:rsidP="00C34B69">
            <w:pPr>
              <w:spacing w:before="120"/>
              <w:rPr>
                <w:rFonts w:asciiTheme="majorBidi" w:hAnsiTheme="majorBidi" w:cstheme="majorBidi"/>
                <w:b/>
                <w:bCs/>
                <w:sz w:val="28"/>
                <w:szCs w:val="28"/>
                <w:u w:val="single"/>
                <w:rtl/>
                <w:lang w:bidi="ar-EG"/>
              </w:rPr>
            </w:pPr>
            <w:r w:rsidRPr="00C34B69">
              <w:rPr>
                <w:rFonts w:asciiTheme="majorBidi" w:hAnsiTheme="majorBidi" w:cstheme="majorBidi"/>
                <w:b/>
                <w:bCs/>
                <w:sz w:val="28"/>
                <w:szCs w:val="28"/>
                <w:u w:val="single"/>
                <w:rtl/>
                <w:lang w:bidi="ar-EG"/>
              </w:rPr>
              <w:t>المادة</w:t>
            </w:r>
            <w:r w:rsidR="0070117E">
              <w:rPr>
                <w:rFonts w:asciiTheme="majorBidi" w:hAnsiTheme="majorBidi" w:cstheme="majorBidi" w:hint="cs"/>
                <w:b/>
                <w:bCs/>
                <w:sz w:val="28"/>
                <w:szCs w:val="28"/>
                <w:u w:val="single"/>
                <w:rtl/>
                <w:lang w:bidi="ar-EG"/>
              </w:rPr>
              <w:t xml:space="preserve"> (</w:t>
            </w:r>
            <w:r w:rsidRPr="00C34B69">
              <w:rPr>
                <w:rFonts w:asciiTheme="majorBidi" w:hAnsiTheme="majorBidi" w:cstheme="majorBidi"/>
                <w:b/>
                <w:bCs/>
                <w:sz w:val="28"/>
                <w:szCs w:val="28"/>
                <w:u w:val="single"/>
                <w:rtl/>
                <w:lang w:bidi="ar-EG"/>
              </w:rPr>
              <w:t xml:space="preserve"> 21 </w:t>
            </w:r>
            <w:r w:rsidR="0070117E">
              <w:rPr>
                <w:rFonts w:asciiTheme="majorBidi" w:hAnsiTheme="majorBidi" w:cstheme="majorBidi" w:hint="cs"/>
                <w:b/>
                <w:bCs/>
                <w:sz w:val="28"/>
                <w:szCs w:val="28"/>
                <w:u w:val="single"/>
                <w:rtl/>
                <w:lang w:bidi="ar-EG"/>
              </w:rPr>
              <w:t>)</w:t>
            </w:r>
          </w:p>
          <w:p w:rsidR="00C8535B" w:rsidRPr="00C34B69" w:rsidRDefault="0070117E" w:rsidP="00C34B69">
            <w:pPr>
              <w:spacing w:before="120"/>
              <w:rPr>
                <w:rFonts w:asciiTheme="majorBidi" w:hAnsiTheme="majorBidi" w:cstheme="majorBidi"/>
                <w:b/>
                <w:bCs/>
                <w:sz w:val="28"/>
                <w:szCs w:val="28"/>
                <w:u w:val="single"/>
                <w:rtl/>
                <w:lang w:bidi="ar-EG"/>
              </w:rPr>
            </w:pPr>
            <w:r>
              <w:rPr>
                <w:rFonts w:asciiTheme="majorBidi" w:hAnsiTheme="majorBidi" w:cstheme="majorBidi" w:hint="cs"/>
                <w:b/>
                <w:bCs/>
                <w:sz w:val="28"/>
                <w:szCs w:val="28"/>
                <w:u w:val="single"/>
                <w:rtl/>
                <w:lang w:bidi="ar-EG"/>
              </w:rPr>
              <w:t>(</w:t>
            </w:r>
            <w:r w:rsidR="00C8535B" w:rsidRPr="00C34B69">
              <w:rPr>
                <w:rFonts w:asciiTheme="majorBidi" w:hAnsiTheme="majorBidi" w:cstheme="majorBidi"/>
                <w:b/>
                <w:bCs/>
                <w:sz w:val="28"/>
                <w:szCs w:val="28"/>
                <w:u w:val="single"/>
                <w:rtl/>
                <w:lang w:bidi="ar-EG"/>
              </w:rPr>
              <w:t>البند 1</w:t>
            </w:r>
            <w:r>
              <w:rPr>
                <w:rFonts w:asciiTheme="majorBidi" w:hAnsiTheme="majorBidi" w:cstheme="majorBidi" w:hint="cs"/>
                <w:b/>
                <w:bCs/>
                <w:sz w:val="28"/>
                <w:szCs w:val="28"/>
                <w:u w:val="single"/>
                <w:rtl/>
                <w:lang w:bidi="ar-EG"/>
              </w:rPr>
              <w:t>)</w:t>
            </w:r>
            <w:r w:rsidR="00C8535B" w:rsidRPr="00C34B69">
              <w:rPr>
                <w:rFonts w:asciiTheme="majorBidi" w:hAnsiTheme="majorBidi" w:cstheme="majorBidi"/>
                <w:b/>
                <w:bCs/>
                <w:sz w:val="28"/>
                <w:szCs w:val="28"/>
                <w:u w:val="single"/>
                <w:rtl/>
                <w:lang w:bidi="ar-EG"/>
              </w:rPr>
              <w:t xml:space="preserve"> </w:t>
            </w:r>
          </w:p>
          <w:p w:rsidR="00C8535B" w:rsidRPr="00C34B69" w:rsidRDefault="00C8535B" w:rsidP="00C8535B">
            <w:pPr>
              <w:spacing w:before="60"/>
              <w:rPr>
                <w:rFonts w:asciiTheme="majorBidi" w:hAnsiTheme="majorBidi" w:cstheme="majorBidi"/>
                <w:b/>
                <w:bCs/>
                <w:sz w:val="28"/>
                <w:szCs w:val="28"/>
                <w:rtl/>
                <w:lang w:bidi="ar-EG"/>
              </w:rPr>
            </w:pPr>
            <w:r w:rsidRPr="00C34B69">
              <w:rPr>
                <w:rFonts w:asciiTheme="majorBidi" w:hAnsiTheme="majorBidi" w:cstheme="majorBidi"/>
                <w:b/>
                <w:bCs/>
                <w:sz w:val="28"/>
                <w:szCs w:val="28"/>
                <w:rtl/>
                <w:lang w:bidi="ar-EG"/>
              </w:rPr>
              <w:t>بلوغ سن الشيخوخة مع توافر مدة اشتراك فى تأمين الشيخوخة والعجز والوفاة لا تقل عن 120 شهرًا فعلية على الأقل، وتكون المدة 180 شهرًا فعلية بعد خمس سنوات من تاريخ العمل بهذا القانون.</w:t>
            </w:r>
          </w:p>
          <w:p w:rsidR="00C8535B" w:rsidRPr="00C34B69" w:rsidRDefault="00C8535B" w:rsidP="00C8535B">
            <w:pPr>
              <w:spacing w:before="60"/>
              <w:rPr>
                <w:rFonts w:asciiTheme="majorBidi" w:hAnsiTheme="majorBidi" w:cstheme="majorBidi"/>
                <w:b/>
                <w:bCs/>
                <w:sz w:val="28"/>
                <w:szCs w:val="28"/>
                <w:rtl/>
                <w:lang w:bidi="ar-EG"/>
              </w:rPr>
            </w:pPr>
          </w:p>
          <w:p w:rsidR="0057331B" w:rsidRDefault="0057331B" w:rsidP="00C34B69">
            <w:pPr>
              <w:spacing w:before="120"/>
              <w:rPr>
                <w:rFonts w:asciiTheme="majorBidi" w:hAnsiTheme="majorBidi" w:cstheme="majorBidi" w:hint="cs"/>
                <w:b/>
                <w:bCs/>
                <w:sz w:val="28"/>
                <w:szCs w:val="28"/>
                <w:u w:val="single"/>
                <w:rtl/>
                <w:lang w:bidi="ar-EG"/>
              </w:rPr>
            </w:pPr>
            <w:r>
              <w:rPr>
                <w:rFonts w:asciiTheme="majorBidi" w:hAnsiTheme="majorBidi" w:cstheme="majorBidi" w:hint="cs"/>
                <w:b/>
                <w:bCs/>
                <w:sz w:val="28"/>
                <w:szCs w:val="28"/>
                <w:u w:val="single"/>
                <w:rtl/>
                <w:lang w:bidi="ar-EG"/>
              </w:rPr>
              <w:t>المادة (21)</w:t>
            </w:r>
          </w:p>
          <w:p w:rsidR="00D7291B" w:rsidRPr="00C34B69" w:rsidRDefault="00D7291B" w:rsidP="00C34B69">
            <w:pPr>
              <w:spacing w:before="120"/>
              <w:rPr>
                <w:rFonts w:asciiTheme="majorBidi" w:hAnsiTheme="majorBidi" w:cstheme="majorBidi"/>
                <w:b/>
                <w:bCs/>
                <w:sz w:val="28"/>
                <w:szCs w:val="28"/>
                <w:u w:val="single"/>
                <w:rtl/>
                <w:lang w:bidi="ar-EG"/>
              </w:rPr>
            </w:pPr>
            <w:r w:rsidRPr="00C34B69">
              <w:rPr>
                <w:rFonts w:asciiTheme="majorBidi" w:hAnsiTheme="majorBidi" w:cstheme="majorBidi"/>
                <w:b/>
                <w:bCs/>
                <w:sz w:val="28"/>
                <w:szCs w:val="28"/>
                <w:u w:val="single"/>
                <w:rtl/>
                <w:lang w:bidi="ar-EG"/>
              </w:rPr>
              <w:t>البند</w:t>
            </w:r>
            <w:r w:rsidR="0057331B">
              <w:rPr>
                <w:rFonts w:asciiTheme="majorBidi" w:hAnsiTheme="majorBidi" w:cstheme="majorBidi" w:hint="cs"/>
                <w:b/>
                <w:bCs/>
                <w:sz w:val="28"/>
                <w:szCs w:val="28"/>
                <w:u w:val="single"/>
                <w:rtl/>
                <w:lang w:bidi="ar-EG"/>
              </w:rPr>
              <w:t xml:space="preserve"> (</w:t>
            </w:r>
            <w:r w:rsidRPr="00C34B69">
              <w:rPr>
                <w:rFonts w:asciiTheme="majorBidi" w:hAnsiTheme="majorBidi" w:cstheme="majorBidi"/>
                <w:b/>
                <w:bCs/>
                <w:sz w:val="28"/>
                <w:szCs w:val="28"/>
                <w:u w:val="single"/>
                <w:rtl/>
                <w:lang w:bidi="ar-EG"/>
              </w:rPr>
              <w:t xml:space="preserve"> 6</w:t>
            </w:r>
            <w:r w:rsidR="0057331B">
              <w:rPr>
                <w:rFonts w:asciiTheme="majorBidi" w:hAnsiTheme="majorBidi" w:cstheme="majorBidi" w:hint="cs"/>
                <w:b/>
                <w:bCs/>
                <w:sz w:val="28"/>
                <w:szCs w:val="28"/>
                <w:u w:val="single"/>
                <w:rtl/>
                <w:lang w:bidi="ar-EG"/>
              </w:rPr>
              <w:t>)</w:t>
            </w:r>
          </w:p>
          <w:p w:rsidR="00C8535B" w:rsidRPr="00C34B69" w:rsidRDefault="00C8535B" w:rsidP="00C8535B">
            <w:pPr>
              <w:spacing w:before="60"/>
              <w:rPr>
                <w:rFonts w:asciiTheme="majorBidi" w:hAnsiTheme="majorBidi" w:cstheme="majorBidi"/>
                <w:b/>
                <w:bCs/>
                <w:sz w:val="28"/>
                <w:szCs w:val="28"/>
                <w:rtl/>
                <w:lang w:bidi="ar-EG"/>
              </w:rPr>
            </w:pPr>
            <w:r w:rsidRPr="00C34B69">
              <w:rPr>
                <w:rFonts w:asciiTheme="majorBidi" w:hAnsiTheme="majorBidi" w:cstheme="majorBidi"/>
                <w:b/>
                <w:bCs/>
                <w:sz w:val="28"/>
                <w:szCs w:val="28"/>
                <w:rtl/>
                <w:lang w:bidi="ar-EG"/>
              </w:rPr>
              <w:t>انتهاء خدمة أو عمل أو نشاط المؤمن عليه لغير بلوغ سن الشيخوخة أو العجز أو الوفاة مع توافر الشروط الآتية:</w:t>
            </w:r>
          </w:p>
          <w:p w:rsidR="00C8535B" w:rsidRPr="00C34B69" w:rsidRDefault="00C8535B" w:rsidP="00C8535B">
            <w:pPr>
              <w:pStyle w:val="ListParagraph"/>
              <w:numPr>
                <w:ilvl w:val="0"/>
                <w:numId w:val="6"/>
              </w:numPr>
              <w:ind w:left="536" w:hanging="283"/>
              <w:rPr>
                <w:rFonts w:asciiTheme="majorBidi" w:hAnsiTheme="majorBidi" w:cstheme="majorBidi"/>
                <w:b/>
                <w:bCs/>
                <w:sz w:val="28"/>
                <w:szCs w:val="28"/>
                <w:lang w:bidi="ar-EG"/>
              </w:rPr>
            </w:pPr>
            <w:r w:rsidRPr="00C34B69">
              <w:rPr>
                <w:rFonts w:asciiTheme="majorBidi" w:hAnsiTheme="majorBidi" w:cstheme="majorBidi"/>
                <w:b/>
                <w:bCs/>
                <w:sz w:val="28"/>
                <w:szCs w:val="28"/>
                <w:rtl/>
                <w:lang w:bidi="ar-EG"/>
              </w:rPr>
              <w:t>توافر مدد اشتراك فى تأمين الشيخوخة والعجز والوفاة تعطى الحق فى معاش لا يقل عن 50% من أجر أو دخل التسوية الأخير، وبما لا يقل عن الحد الأدنى للمعاش المشار إليه بالفقرة 24 من هذا القانون</w:t>
            </w:r>
            <w:r w:rsidRPr="00C34B69">
              <w:rPr>
                <w:rStyle w:val="FootnoteReference"/>
                <w:rFonts w:asciiTheme="majorBidi" w:hAnsiTheme="majorBidi" w:cstheme="majorBidi"/>
                <w:b/>
                <w:bCs/>
                <w:sz w:val="28"/>
                <w:szCs w:val="28"/>
                <w:rtl/>
                <w:lang w:bidi="ar-EG"/>
              </w:rPr>
              <w:footnoteReference w:customMarkFollows="1" w:id="2"/>
              <w:sym w:font="Symbol" w:char="F0B7"/>
            </w:r>
          </w:p>
          <w:p w:rsidR="00C8535B" w:rsidRPr="00C34B69" w:rsidRDefault="00C8535B" w:rsidP="00C8535B">
            <w:pPr>
              <w:pStyle w:val="ListParagraph"/>
              <w:numPr>
                <w:ilvl w:val="0"/>
                <w:numId w:val="6"/>
              </w:numPr>
              <w:ind w:left="536" w:hanging="283"/>
              <w:rPr>
                <w:rFonts w:asciiTheme="majorBidi" w:hAnsiTheme="majorBidi" w:cstheme="majorBidi"/>
                <w:b/>
                <w:bCs/>
                <w:sz w:val="28"/>
                <w:szCs w:val="28"/>
                <w:rtl/>
                <w:lang w:bidi="ar-EG"/>
              </w:rPr>
            </w:pPr>
            <w:r w:rsidRPr="00C34B69">
              <w:rPr>
                <w:rFonts w:asciiTheme="majorBidi" w:hAnsiTheme="majorBidi" w:cstheme="majorBidi"/>
                <w:b/>
                <w:bCs/>
                <w:sz w:val="28"/>
                <w:szCs w:val="28"/>
                <w:rtl/>
                <w:lang w:bidi="ar-EG"/>
              </w:rPr>
              <w:t>أن تتضمن مدة الاشتراك في تأمين الشيخوخة والعجز والوفاة مدة اشتراك فعلية لا تقل عن 240 شهرًا، وتكون المدة 300 شهرًا فعلية بعد خمس سنوات من تاريخ العمل بالقانون.</w:t>
            </w:r>
          </w:p>
          <w:p w:rsidR="00C8535B" w:rsidRPr="00C34B69" w:rsidRDefault="00C8535B" w:rsidP="00C8535B">
            <w:pPr>
              <w:pStyle w:val="ListParagraph"/>
              <w:numPr>
                <w:ilvl w:val="0"/>
                <w:numId w:val="6"/>
              </w:numPr>
              <w:ind w:left="536" w:hanging="283"/>
              <w:rPr>
                <w:rFonts w:asciiTheme="majorBidi" w:hAnsiTheme="majorBidi" w:cstheme="majorBidi"/>
                <w:b/>
                <w:bCs/>
                <w:sz w:val="28"/>
                <w:szCs w:val="28"/>
                <w:rtl/>
                <w:lang w:bidi="ar-EG"/>
              </w:rPr>
            </w:pPr>
            <w:r w:rsidRPr="00C34B69">
              <w:rPr>
                <w:rFonts w:asciiTheme="majorBidi" w:hAnsiTheme="majorBidi" w:cstheme="majorBidi"/>
                <w:b/>
                <w:bCs/>
                <w:sz w:val="28"/>
                <w:szCs w:val="28"/>
                <w:rtl/>
                <w:lang w:bidi="ar-EG"/>
              </w:rPr>
              <w:t>تقديم طلب الصرف.</w:t>
            </w:r>
          </w:p>
          <w:p w:rsidR="00C8535B" w:rsidRPr="00C34B69" w:rsidRDefault="00C8535B" w:rsidP="00D7291B">
            <w:pPr>
              <w:pStyle w:val="ListParagraph"/>
              <w:numPr>
                <w:ilvl w:val="0"/>
                <w:numId w:val="6"/>
              </w:numPr>
              <w:ind w:left="536" w:hanging="283"/>
              <w:rPr>
                <w:rFonts w:asciiTheme="majorBidi" w:hAnsiTheme="majorBidi" w:cstheme="majorBidi"/>
                <w:b/>
                <w:bCs/>
                <w:sz w:val="28"/>
                <w:szCs w:val="28"/>
                <w:rtl/>
                <w:lang w:bidi="ar-EG"/>
              </w:rPr>
            </w:pPr>
            <w:r w:rsidRPr="00C34B69">
              <w:rPr>
                <w:rFonts w:asciiTheme="majorBidi" w:hAnsiTheme="majorBidi" w:cstheme="majorBidi"/>
                <w:b/>
                <w:bCs/>
                <w:sz w:val="28"/>
                <w:szCs w:val="28"/>
                <w:rtl/>
                <w:lang w:bidi="ar-EG"/>
              </w:rPr>
              <w:t>ألا يكون المؤمن عليه خاضعاً لتأمين الشيخوخة والعجز والوفاة فى تاريخ تقديم طلب الصرف.</w:t>
            </w:r>
          </w:p>
        </w:tc>
        <w:tc>
          <w:tcPr>
            <w:tcW w:w="5245" w:type="dxa"/>
          </w:tcPr>
          <w:p w:rsidR="00C8535B" w:rsidRPr="00C34B69" w:rsidRDefault="00C8535B" w:rsidP="00C34B69">
            <w:pPr>
              <w:spacing w:before="120"/>
              <w:rPr>
                <w:rFonts w:asciiTheme="majorBidi" w:hAnsiTheme="majorBidi" w:cstheme="majorBidi"/>
                <w:b/>
                <w:bCs/>
                <w:sz w:val="28"/>
                <w:szCs w:val="28"/>
                <w:u w:val="single"/>
                <w:rtl/>
                <w:lang w:bidi="ar-EG"/>
              </w:rPr>
            </w:pPr>
            <w:r w:rsidRPr="00C34B69">
              <w:rPr>
                <w:rFonts w:asciiTheme="majorBidi" w:hAnsiTheme="majorBidi" w:cstheme="majorBidi"/>
                <w:b/>
                <w:bCs/>
                <w:sz w:val="28"/>
                <w:szCs w:val="28"/>
                <w:u w:val="single"/>
                <w:rtl/>
                <w:lang w:bidi="ar-EG"/>
              </w:rPr>
              <w:t>المادة</w:t>
            </w:r>
            <w:r w:rsidR="0070117E">
              <w:rPr>
                <w:rFonts w:asciiTheme="majorBidi" w:hAnsiTheme="majorBidi" w:cstheme="majorBidi" w:hint="cs"/>
                <w:b/>
                <w:bCs/>
                <w:sz w:val="28"/>
                <w:szCs w:val="28"/>
                <w:u w:val="single"/>
                <w:rtl/>
                <w:lang w:bidi="ar-EG"/>
              </w:rPr>
              <w:t xml:space="preserve"> (</w:t>
            </w:r>
            <w:r w:rsidRPr="00C34B69">
              <w:rPr>
                <w:rFonts w:asciiTheme="majorBidi" w:hAnsiTheme="majorBidi" w:cstheme="majorBidi"/>
                <w:b/>
                <w:bCs/>
                <w:sz w:val="28"/>
                <w:szCs w:val="28"/>
                <w:u w:val="single"/>
                <w:rtl/>
                <w:lang w:bidi="ar-EG"/>
              </w:rPr>
              <w:t xml:space="preserve"> 21 </w:t>
            </w:r>
            <w:r w:rsidR="0070117E">
              <w:rPr>
                <w:rFonts w:asciiTheme="majorBidi" w:hAnsiTheme="majorBidi" w:cstheme="majorBidi" w:hint="cs"/>
                <w:b/>
                <w:bCs/>
                <w:sz w:val="28"/>
                <w:szCs w:val="28"/>
                <w:u w:val="single"/>
                <w:rtl/>
                <w:lang w:bidi="ar-EG"/>
              </w:rPr>
              <w:t>)</w:t>
            </w:r>
          </w:p>
          <w:p w:rsidR="00C8535B" w:rsidRPr="00C34B69" w:rsidRDefault="0070117E" w:rsidP="00C34B69">
            <w:pPr>
              <w:spacing w:before="120"/>
              <w:rPr>
                <w:rFonts w:asciiTheme="majorBidi" w:hAnsiTheme="majorBidi" w:cstheme="majorBidi"/>
                <w:b/>
                <w:bCs/>
                <w:sz w:val="28"/>
                <w:szCs w:val="28"/>
                <w:u w:val="single"/>
                <w:rtl/>
                <w:lang w:bidi="ar-EG"/>
              </w:rPr>
            </w:pPr>
            <w:r>
              <w:rPr>
                <w:rFonts w:asciiTheme="majorBidi" w:hAnsiTheme="majorBidi" w:cstheme="majorBidi" w:hint="cs"/>
                <w:b/>
                <w:bCs/>
                <w:sz w:val="28"/>
                <w:szCs w:val="28"/>
                <w:u w:val="single"/>
                <w:rtl/>
                <w:lang w:bidi="ar-EG"/>
              </w:rPr>
              <w:t>(</w:t>
            </w:r>
            <w:r w:rsidR="00C8535B" w:rsidRPr="00C34B69">
              <w:rPr>
                <w:rFonts w:asciiTheme="majorBidi" w:hAnsiTheme="majorBidi" w:cstheme="majorBidi"/>
                <w:b/>
                <w:bCs/>
                <w:sz w:val="28"/>
                <w:szCs w:val="28"/>
                <w:u w:val="single"/>
                <w:rtl/>
                <w:lang w:bidi="ar-EG"/>
              </w:rPr>
              <w:t xml:space="preserve">البند 1 </w:t>
            </w:r>
            <w:r>
              <w:rPr>
                <w:rFonts w:asciiTheme="majorBidi" w:hAnsiTheme="majorBidi" w:cstheme="majorBidi" w:hint="cs"/>
                <w:b/>
                <w:bCs/>
                <w:sz w:val="28"/>
                <w:szCs w:val="28"/>
                <w:u w:val="single"/>
                <w:rtl/>
                <w:lang w:bidi="ar-EG"/>
              </w:rPr>
              <w:t>)</w:t>
            </w:r>
          </w:p>
          <w:p w:rsidR="00C8535B" w:rsidRPr="00C34B69" w:rsidRDefault="00C8535B" w:rsidP="00D7291B">
            <w:pPr>
              <w:spacing w:before="60"/>
              <w:rPr>
                <w:rFonts w:asciiTheme="majorBidi" w:hAnsiTheme="majorBidi" w:cstheme="majorBidi"/>
                <w:b/>
                <w:bCs/>
                <w:sz w:val="28"/>
                <w:szCs w:val="28"/>
                <w:rtl/>
                <w:lang w:bidi="ar-EG"/>
              </w:rPr>
            </w:pPr>
            <w:r w:rsidRPr="00C34B69">
              <w:rPr>
                <w:rFonts w:asciiTheme="majorBidi" w:hAnsiTheme="majorBidi" w:cstheme="majorBidi"/>
                <w:b/>
                <w:bCs/>
                <w:sz w:val="28"/>
                <w:szCs w:val="28"/>
                <w:rtl/>
                <w:lang w:bidi="ar-EG"/>
              </w:rPr>
              <w:t>بلوغ سن الشيخوخة مع توافر مدة اشتراك فى تأمين الشيخوخة والعجز والوفاة لا تق</w:t>
            </w:r>
            <w:r w:rsidR="00D7291B" w:rsidRPr="00C34B69">
              <w:rPr>
                <w:rFonts w:asciiTheme="majorBidi" w:hAnsiTheme="majorBidi" w:cstheme="majorBidi"/>
                <w:b/>
                <w:bCs/>
                <w:sz w:val="28"/>
                <w:szCs w:val="28"/>
                <w:rtl/>
                <w:lang w:bidi="ar-EG"/>
              </w:rPr>
              <w:t>ل عن 120 شهرًا فعلية على الأقل.</w:t>
            </w:r>
          </w:p>
          <w:p w:rsidR="00D7291B" w:rsidRPr="00C34B69" w:rsidRDefault="00D7291B" w:rsidP="00D7291B">
            <w:pPr>
              <w:spacing w:before="60"/>
              <w:rPr>
                <w:rFonts w:asciiTheme="majorBidi" w:hAnsiTheme="majorBidi" w:cstheme="majorBidi"/>
                <w:b/>
                <w:bCs/>
                <w:sz w:val="28"/>
                <w:szCs w:val="28"/>
                <w:rtl/>
                <w:lang w:bidi="ar-EG"/>
              </w:rPr>
            </w:pPr>
            <w:r w:rsidRPr="00C34B69">
              <w:rPr>
                <w:rFonts w:asciiTheme="majorBidi" w:hAnsiTheme="majorBidi" w:cstheme="majorBidi"/>
                <w:b/>
                <w:bCs/>
                <w:sz w:val="28"/>
                <w:szCs w:val="28"/>
                <w:rtl/>
                <w:lang w:bidi="ar-EG"/>
              </w:rPr>
              <w:t>وتستثنى من هذا الشرط الفئات المنصوص عليها في البند رابعاً من المادة 2 من هذا القانون</w:t>
            </w:r>
            <w:r w:rsidRPr="00C34B69">
              <w:rPr>
                <w:rStyle w:val="FootnoteReference"/>
                <w:rFonts w:asciiTheme="majorBidi" w:hAnsiTheme="majorBidi" w:cstheme="majorBidi"/>
                <w:b/>
                <w:bCs/>
                <w:sz w:val="28"/>
                <w:szCs w:val="28"/>
                <w:rtl/>
                <w:lang w:bidi="ar-EG"/>
              </w:rPr>
              <w:footnoteReference w:customMarkFollows="1" w:id="3"/>
              <w:sym w:font="Symbol" w:char="F0B7"/>
            </w:r>
          </w:p>
          <w:p w:rsidR="00BC5923" w:rsidRDefault="00BC5923" w:rsidP="00C34B69">
            <w:pPr>
              <w:spacing w:before="120"/>
              <w:rPr>
                <w:rFonts w:asciiTheme="majorBidi" w:hAnsiTheme="majorBidi" w:cstheme="majorBidi" w:hint="cs"/>
                <w:b/>
                <w:bCs/>
                <w:sz w:val="28"/>
                <w:szCs w:val="28"/>
                <w:u w:val="single"/>
                <w:rtl/>
                <w:lang w:bidi="ar-EG"/>
              </w:rPr>
            </w:pPr>
          </w:p>
          <w:p w:rsidR="0057331B" w:rsidRDefault="0057331B" w:rsidP="00C34B69">
            <w:pPr>
              <w:spacing w:before="120"/>
              <w:rPr>
                <w:rFonts w:asciiTheme="majorBidi" w:hAnsiTheme="majorBidi" w:cstheme="majorBidi" w:hint="cs"/>
                <w:b/>
                <w:bCs/>
                <w:sz w:val="28"/>
                <w:szCs w:val="28"/>
                <w:u w:val="single"/>
                <w:rtl/>
                <w:lang w:bidi="ar-EG"/>
              </w:rPr>
            </w:pPr>
            <w:r>
              <w:rPr>
                <w:rFonts w:asciiTheme="majorBidi" w:hAnsiTheme="majorBidi" w:cstheme="majorBidi" w:hint="cs"/>
                <w:b/>
                <w:bCs/>
                <w:sz w:val="28"/>
                <w:szCs w:val="28"/>
                <w:u w:val="single"/>
                <w:rtl/>
                <w:lang w:bidi="ar-EG"/>
              </w:rPr>
              <w:t>المادة (21)</w:t>
            </w:r>
          </w:p>
          <w:p w:rsidR="00D7291B" w:rsidRPr="00C34B69" w:rsidRDefault="00D7291B" w:rsidP="00C34B69">
            <w:pPr>
              <w:spacing w:before="120"/>
              <w:rPr>
                <w:rFonts w:asciiTheme="majorBidi" w:hAnsiTheme="majorBidi" w:cstheme="majorBidi"/>
                <w:b/>
                <w:bCs/>
                <w:sz w:val="28"/>
                <w:szCs w:val="28"/>
                <w:u w:val="single"/>
                <w:rtl/>
                <w:lang w:bidi="ar-EG"/>
              </w:rPr>
            </w:pPr>
            <w:r w:rsidRPr="00C34B69">
              <w:rPr>
                <w:rFonts w:asciiTheme="majorBidi" w:hAnsiTheme="majorBidi" w:cstheme="majorBidi"/>
                <w:b/>
                <w:bCs/>
                <w:sz w:val="28"/>
                <w:szCs w:val="28"/>
                <w:u w:val="single"/>
                <w:rtl/>
                <w:lang w:bidi="ar-EG"/>
              </w:rPr>
              <w:t>البند</w:t>
            </w:r>
            <w:r w:rsidR="0057331B">
              <w:rPr>
                <w:rFonts w:asciiTheme="majorBidi" w:hAnsiTheme="majorBidi" w:cstheme="majorBidi" w:hint="cs"/>
                <w:b/>
                <w:bCs/>
                <w:sz w:val="28"/>
                <w:szCs w:val="28"/>
                <w:u w:val="single"/>
                <w:rtl/>
                <w:lang w:bidi="ar-EG"/>
              </w:rPr>
              <w:t xml:space="preserve"> (</w:t>
            </w:r>
            <w:r w:rsidRPr="00C34B69">
              <w:rPr>
                <w:rFonts w:asciiTheme="majorBidi" w:hAnsiTheme="majorBidi" w:cstheme="majorBidi"/>
                <w:b/>
                <w:bCs/>
                <w:sz w:val="28"/>
                <w:szCs w:val="28"/>
                <w:u w:val="single"/>
                <w:rtl/>
                <w:lang w:bidi="ar-EG"/>
              </w:rPr>
              <w:t xml:space="preserve"> 6</w:t>
            </w:r>
            <w:r w:rsidR="0057331B">
              <w:rPr>
                <w:rFonts w:asciiTheme="majorBidi" w:hAnsiTheme="majorBidi" w:cstheme="majorBidi" w:hint="cs"/>
                <w:b/>
                <w:bCs/>
                <w:sz w:val="28"/>
                <w:szCs w:val="28"/>
                <w:u w:val="single"/>
                <w:rtl/>
                <w:lang w:bidi="ar-EG"/>
              </w:rPr>
              <w:t xml:space="preserve"> )</w:t>
            </w:r>
          </w:p>
          <w:p w:rsidR="00C8535B" w:rsidRPr="00C34B69" w:rsidRDefault="00C8535B" w:rsidP="00C8535B">
            <w:pPr>
              <w:spacing w:before="60"/>
              <w:rPr>
                <w:rFonts w:asciiTheme="majorBidi" w:hAnsiTheme="majorBidi" w:cstheme="majorBidi"/>
                <w:b/>
                <w:bCs/>
                <w:sz w:val="28"/>
                <w:szCs w:val="28"/>
                <w:rtl/>
                <w:lang w:bidi="ar-EG"/>
              </w:rPr>
            </w:pPr>
            <w:r w:rsidRPr="00C34B69">
              <w:rPr>
                <w:rFonts w:asciiTheme="majorBidi" w:hAnsiTheme="majorBidi" w:cstheme="majorBidi"/>
                <w:b/>
                <w:bCs/>
                <w:sz w:val="28"/>
                <w:szCs w:val="28"/>
                <w:rtl/>
                <w:lang w:bidi="ar-EG"/>
              </w:rPr>
              <w:t>انتهاء خدمة أو عمل أو نشاط المؤمن عليه لغير بلوغ سن الشيخوخة أو العجز أو الوفاة مع توافر الشروط الآتية:</w:t>
            </w:r>
          </w:p>
          <w:p w:rsidR="00C8535B" w:rsidRPr="00C34B69" w:rsidRDefault="00C8535B" w:rsidP="00D7291B">
            <w:pPr>
              <w:pStyle w:val="ListParagraph"/>
              <w:numPr>
                <w:ilvl w:val="0"/>
                <w:numId w:val="8"/>
              </w:numPr>
              <w:ind w:left="536" w:hanging="283"/>
              <w:rPr>
                <w:rFonts w:asciiTheme="majorBidi" w:hAnsiTheme="majorBidi" w:cstheme="majorBidi"/>
                <w:b/>
                <w:bCs/>
                <w:sz w:val="28"/>
                <w:szCs w:val="28"/>
                <w:rtl/>
                <w:lang w:bidi="ar-EG"/>
              </w:rPr>
            </w:pPr>
            <w:r w:rsidRPr="00C34B69">
              <w:rPr>
                <w:rFonts w:asciiTheme="majorBidi" w:hAnsiTheme="majorBidi" w:cstheme="majorBidi"/>
                <w:b/>
                <w:bCs/>
                <w:sz w:val="28"/>
                <w:szCs w:val="28"/>
                <w:rtl/>
                <w:lang w:bidi="ar-EG"/>
              </w:rPr>
              <w:t>أن تتضمن مدة الاشتراك في تأمين الشيخوخة والعجز والوفاة مدة اشتراك فعلية لا تقل عن 240 شهرًا</w:t>
            </w:r>
            <w:r w:rsidR="00D7291B" w:rsidRPr="00C34B69">
              <w:rPr>
                <w:rFonts w:asciiTheme="majorBidi" w:hAnsiTheme="majorBidi" w:cstheme="majorBidi"/>
                <w:b/>
                <w:bCs/>
                <w:sz w:val="28"/>
                <w:szCs w:val="28"/>
                <w:rtl/>
                <w:lang w:bidi="ar-EG"/>
              </w:rPr>
              <w:t>.</w:t>
            </w:r>
          </w:p>
          <w:p w:rsidR="00C8535B" w:rsidRPr="00C34B69" w:rsidRDefault="00C8535B" w:rsidP="00C8535B">
            <w:pPr>
              <w:pStyle w:val="ListParagraph"/>
              <w:numPr>
                <w:ilvl w:val="0"/>
                <w:numId w:val="8"/>
              </w:numPr>
              <w:ind w:left="536" w:hanging="283"/>
              <w:rPr>
                <w:rFonts w:asciiTheme="majorBidi" w:hAnsiTheme="majorBidi" w:cstheme="majorBidi"/>
                <w:b/>
                <w:bCs/>
                <w:sz w:val="28"/>
                <w:szCs w:val="28"/>
                <w:lang w:bidi="ar-EG"/>
              </w:rPr>
            </w:pPr>
            <w:r w:rsidRPr="00C34B69">
              <w:rPr>
                <w:rFonts w:asciiTheme="majorBidi" w:hAnsiTheme="majorBidi" w:cstheme="majorBidi"/>
                <w:b/>
                <w:bCs/>
                <w:sz w:val="28"/>
                <w:szCs w:val="28"/>
                <w:rtl/>
                <w:lang w:bidi="ar-EG"/>
              </w:rPr>
              <w:t>تقديم طلب الصرف.</w:t>
            </w:r>
          </w:p>
          <w:p w:rsidR="00D7291B" w:rsidRPr="00C34B69" w:rsidRDefault="00D7291B" w:rsidP="00C8535B">
            <w:pPr>
              <w:pStyle w:val="ListParagraph"/>
              <w:numPr>
                <w:ilvl w:val="0"/>
                <w:numId w:val="8"/>
              </w:numPr>
              <w:ind w:left="536" w:hanging="283"/>
              <w:rPr>
                <w:rFonts w:asciiTheme="majorBidi" w:hAnsiTheme="majorBidi" w:cstheme="majorBidi"/>
                <w:b/>
                <w:bCs/>
                <w:sz w:val="28"/>
                <w:szCs w:val="28"/>
                <w:rtl/>
                <w:lang w:bidi="ar-EG"/>
              </w:rPr>
            </w:pPr>
            <w:r w:rsidRPr="00C34B69">
              <w:rPr>
                <w:rFonts w:asciiTheme="majorBidi" w:hAnsiTheme="majorBidi" w:cstheme="majorBidi"/>
                <w:b/>
                <w:bCs/>
                <w:sz w:val="28"/>
                <w:szCs w:val="28"/>
                <w:rtl/>
                <w:lang w:bidi="ar-EG"/>
              </w:rPr>
              <w:t xml:space="preserve"> ألا يكون المؤمن عليه خاضعاً لتأمين الشيخوخة والعجز والوفاة في تاريخ تقديم طلب الصرف.</w:t>
            </w:r>
          </w:p>
          <w:p w:rsidR="007603E0" w:rsidRPr="00C34B69" w:rsidRDefault="007603E0" w:rsidP="00C8535B">
            <w:pPr>
              <w:rPr>
                <w:rFonts w:asciiTheme="majorBidi" w:hAnsiTheme="majorBidi" w:cstheme="majorBidi"/>
                <w:b/>
                <w:bCs/>
                <w:sz w:val="28"/>
                <w:szCs w:val="28"/>
                <w:rtl/>
                <w:lang w:bidi="ar-EG"/>
              </w:rPr>
            </w:pPr>
          </w:p>
        </w:tc>
        <w:tc>
          <w:tcPr>
            <w:tcW w:w="4786" w:type="dxa"/>
          </w:tcPr>
          <w:p w:rsidR="007603E0" w:rsidRPr="00C34B69" w:rsidRDefault="002919DF" w:rsidP="00C34B69">
            <w:pPr>
              <w:spacing w:before="120"/>
              <w:rPr>
                <w:rFonts w:asciiTheme="majorBidi" w:hAnsiTheme="majorBidi" w:cstheme="majorBidi"/>
                <w:b/>
                <w:bCs/>
                <w:spacing w:val="-6"/>
                <w:sz w:val="28"/>
                <w:szCs w:val="28"/>
                <w:rtl/>
                <w:lang w:bidi="ar-EG"/>
              </w:rPr>
            </w:pPr>
            <w:r w:rsidRPr="00C34B69">
              <w:rPr>
                <w:rFonts w:asciiTheme="majorBidi" w:hAnsiTheme="majorBidi" w:cstheme="majorBidi"/>
                <w:b/>
                <w:bCs/>
                <w:spacing w:val="-6"/>
                <w:sz w:val="28"/>
                <w:szCs w:val="28"/>
                <w:rtl/>
                <w:lang w:bidi="ar-EG"/>
              </w:rPr>
              <w:t>لما كان العمال غير المنتظمين يعملون مدد زمنية متقطعة ، فإنهم قد يصعب عليهم استكمال مدة اشتراك في التأمين تبلغ 120 شهراً، ولما كانوا فئة أولى بالرعاية، وكنا نرغب في حفزهم على الاشتراك في نظام التأمينات الاجتماعية ، نرى استثناءهم من هذا الشرط.</w:t>
            </w:r>
          </w:p>
          <w:p w:rsidR="002919DF" w:rsidRPr="00C34B69" w:rsidRDefault="002919DF">
            <w:pPr>
              <w:rPr>
                <w:rFonts w:asciiTheme="majorBidi" w:hAnsiTheme="majorBidi" w:cstheme="majorBidi"/>
                <w:b/>
                <w:bCs/>
                <w:sz w:val="28"/>
                <w:szCs w:val="28"/>
                <w:rtl/>
                <w:lang w:bidi="ar-EG"/>
              </w:rPr>
            </w:pPr>
            <w:r w:rsidRPr="00C34B69">
              <w:rPr>
                <w:rFonts w:asciiTheme="majorBidi" w:hAnsiTheme="majorBidi" w:cstheme="majorBidi"/>
                <w:b/>
                <w:bCs/>
                <w:sz w:val="28"/>
                <w:szCs w:val="28"/>
                <w:rtl/>
                <w:lang w:bidi="ar-EG"/>
              </w:rPr>
              <w:t>وفي جميع الأحوال نرى عدم زيادة مدة الاشتراك اللازمة لاستحقاق معاش الشيخوخة إلى خمس عشرة سنة بعد خمس سنوات.</w:t>
            </w:r>
          </w:p>
          <w:p w:rsidR="00957D72" w:rsidRPr="00C34B69" w:rsidRDefault="004225A3" w:rsidP="00C34B69">
            <w:pPr>
              <w:spacing w:before="120"/>
              <w:rPr>
                <w:rFonts w:asciiTheme="majorBidi" w:hAnsiTheme="majorBidi" w:cstheme="majorBidi"/>
                <w:b/>
                <w:bCs/>
                <w:sz w:val="28"/>
                <w:szCs w:val="28"/>
                <w:rtl/>
                <w:lang w:bidi="ar-EG"/>
              </w:rPr>
            </w:pPr>
            <w:r w:rsidRPr="00C34B69">
              <w:rPr>
                <w:rFonts w:asciiTheme="majorBidi" w:hAnsiTheme="majorBidi" w:cstheme="majorBidi"/>
                <w:b/>
                <w:bCs/>
                <w:sz w:val="28"/>
                <w:szCs w:val="28"/>
                <w:rtl/>
                <w:lang w:bidi="ar-EG"/>
              </w:rPr>
              <w:t>ينطوي النص على عوار لا يجب قبوله ، ف</w:t>
            </w:r>
            <w:r w:rsidR="002919DF" w:rsidRPr="00C34B69">
              <w:rPr>
                <w:rFonts w:asciiTheme="majorBidi" w:hAnsiTheme="majorBidi" w:cstheme="majorBidi"/>
                <w:b/>
                <w:bCs/>
                <w:sz w:val="28"/>
                <w:szCs w:val="28"/>
                <w:rtl/>
                <w:lang w:bidi="ar-EG"/>
              </w:rPr>
              <w:t>من غير الجائز في أي حال أن ينص القانون على أحقية بعض العاملين في استحقاق المعاش المبكر ثم يضع شرطاً يحول عملياً دون هذا الاستحقاق</w:t>
            </w:r>
            <w:r w:rsidR="00957D72" w:rsidRPr="00C34B69">
              <w:rPr>
                <w:rFonts w:asciiTheme="majorBidi" w:hAnsiTheme="majorBidi" w:cstheme="majorBidi"/>
                <w:b/>
                <w:bCs/>
                <w:sz w:val="28"/>
                <w:szCs w:val="28"/>
                <w:rtl/>
                <w:lang w:bidi="ar-EG"/>
              </w:rPr>
              <w:t xml:space="preserve"> باستثناء أحوال قليلة </w:t>
            </w:r>
          </w:p>
          <w:p w:rsidR="002919DF" w:rsidRPr="00C34B69" w:rsidRDefault="00957D72" w:rsidP="00957D72">
            <w:pPr>
              <w:rPr>
                <w:rFonts w:asciiTheme="majorBidi" w:hAnsiTheme="majorBidi" w:cstheme="majorBidi"/>
                <w:b/>
                <w:bCs/>
                <w:sz w:val="28"/>
                <w:szCs w:val="28"/>
                <w:rtl/>
                <w:lang w:bidi="ar-EG"/>
              </w:rPr>
            </w:pPr>
            <w:r w:rsidRPr="00C34B69">
              <w:rPr>
                <w:rFonts w:asciiTheme="majorBidi" w:hAnsiTheme="majorBidi" w:cstheme="majorBidi"/>
                <w:b/>
                <w:bCs/>
                <w:sz w:val="28"/>
                <w:szCs w:val="28"/>
                <w:rtl/>
                <w:lang w:bidi="ar-EG"/>
              </w:rPr>
              <w:t xml:space="preserve">إن شرط توافر مدد اشتراك في تأمين الشيخوخة والعجز والوفاة تعطي الحق في معاش لا يقل عن 50% من أجر أو دخل التسوية الأخير </w:t>
            </w:r>
            <w:r w:rsidR="004225A3" w:rsidRPr="00C34B69">
              <w:rPr>
                <w:rFonts w:asciiTheme="majorBidi" w:hAnsiTheme="majorBidi" w:cstheme="majorBidi"/>
                <w:b/>
                <w:bCs/>
                <w:sz w:val="28"/>
                <w:szCs w:val="28"/>
                <w:rtl/>
                <w:lang w:bidi="ar-EG"/>
              </w:rPr>
              <w:t xml:space="preserve">مع تطبيق المعامل الجائر المنصوص عليه في جدول 5 </w:t>
            </w:r>
            <w:r w:rsidRPr="00C34B69">
              <w:rPr>
                <w:rFonts w:asciiTheme="majorBidi" w:hAnsiTheme="majorBidi" w:cstheme="majorBidi"/>
                <w:b/>
                <w:bCs/>
                <w:sz w:val="28"/>
                <w:szCs w:val="28"/>
                <w:rtl/>
                <w:lang w:bidi="ar-EG"/>
              </w:rPr>
              <w:t xml:space="preserve">يجعل </w:t>
            </w:r>
            <w:r w:rsidR="004225A3" w:rsidRPr="00C34B69">
              <w:rPr>
                <w:rFonts w:asciiTheme="majorBidi" w:hAnsiTheme="majorBidi" w:cstheme="majorBidi"/>
                <w:b/>
                <w:bCs/>
                <w:sz w:val="28"/>
                <w:szCs w:val="28"/>
                <w:rtl/>
                <w:lang w:bidi="ar-EG"/>
              </w:rPr>
              <w:t>المعاش غير متاح لعامل سنه 55 سنة وله مدة اشتراك تأميني 25 سنة !!</w:t>
            </w:r>
            <w:r w:rsidR="002919DF" w:rsidRPr="00C34B69">
              <w:rPr>
                <w:rFonts w:asciiTheme="majorBidi" w:hAnsiTheme="majorBidi" w:cstheme="majorBidi"/>
                <w:b/>
                <w:bCs/>
                <w:sz w:val="28"/>
                <w:szCs w:val="28"/>
                <w:rtl/>
                <w:lang w:bidi="ar-EG"/>
              </w:rPr>
              <w:t xml:space="preserve"> </w:t>
            </w:r>
          </w:p>
          <w:p w:rsidR="00057710" w:rsidRPr="007527FC" w:rsidRDefault="00057710" w:rsidP="00957D72">
            <w:pPr>
              <w:rPr>
                <w:rFonts w:asciiTheme="majorBidi" w:hAnsiTheme="majorBidi" w:cstheme="majorBidi"/>
                <w:b/>
                <w:bCs/>
                <w:spacing w:val="-4"/>
                <w:sz w:val="28"/>
                <w:szCs w:val="28"/>
                <w:rtl/>
                <w:lang w:bidi="ar-EG"/>
              </w:rPr>
            </w:pPr>
            <w:r w:rsidRPr="007527FC">
              <w:rPr>
                <w:rFonts w:asciiTheme="majorBidi" w:hAnsiTheme="majorBidi" w:cstheme="majorBidi"/>
                <w:b/>
                <w:bCs/>
                <w:spacing w:val="-4"/>
                <w:sz w:val="28"/>
                <w:szCs w:val="28"/>
                <w:rtl/>
                <w:lang w:bidi="ar-EG"/>
              </w:rPr>
              <w:t>ولا يقدح في ذلك ما يراه البعض من عدم تشجيع العمال على الخروج من الخدمة بنظام المعاش المبكر، أو أن بعض أصحاب الأعمال يسيئون استخدام نظام المعاش المبكر ويدفعون العاملين لديهم إلى الاستفادة بهذا النظام ، مع استمرار عملهم لديهم بأجر منخفض.</w:t>
            </w:r>
          </w:p>
          <w:p w:rsidR="00057710" w:rsidRPr="00C34B69" w:rsidRDefault="00057710" w:rsidP="00957D72">
            <w:pPr>
              <w:rPr>
                <w:rFonts w:asciiTheme="majorBidi" w:hAnsiTheme="majorBidi" w:cstheme="majorBidi"/>
                <w:b/>
                <w:bCs/>
                <w:sz w:val="28"/>
                <w:szCs w:val="28"/>
                <w:rtl/>
                <w:lang w:bidi="ar-EG"/>
              </w:rPr>
            </w:pPr>
            <w:r w:rsidRPr="00C34B69">
              <w:rPr>
                <w:rFonts w:asciiTheme="majorBidi" w:hAnsiTheme="majorBidi" w:cstheme="majorBidi"/>
                <w:b/>
                <w:bCs/>
                <w:sz w:val="28"/>
                <w:szCs w:val="28"/>
                <w:rtl/>
                <w:lang w:bidi="ar-EG"/>
              </w:rPr>
              <w:t>ذلك أن إساءة استخدام أي نظام وأية حقوق لا يعني العصف بها ، كما أن الكثيرين من العاملين في القطاع الخاص كثيراً ما يفقدون وظائفهم فعلياً في سن مبكرة ولا تتوفر لهم فرص الالتحاق بعمل آخر، فضلاً عن هؤلاء الذين يعملون عملاً غير منتظم.</w:t>
            </w:r>
          </w:p>
          <w:p w:rsidR="00712B98" w:rsidRPr="00C34B69" w:rsidRDefault="00057710" w:rsidP="007527FC">
            <w:pPr>
              <w:rPr>
                <w:rFonts w:asciiTheme="majorBidi" w:hAnsiTheme="majorBidi" w:cstheme="majorBidi"/>
                <w:b/>
                <w:bCs/>
                <w:sz w:val="28"/>
                <w:szCs w:val="28"/>
                <w:rtl/>
                <w:lang w:bidi="ar-EG"/>
              </w:rPr>
            </w:pPr>
            <w:r w:rsidRPr="00C34B69">
              <w:rPr>
                <w:rFonts w:asciiTheme="majorBidi" w:hAnsiTheme="majorBidi" w:cstheme="majorBidi"/>
                <w:b/>
                <w:bCs/>
                <w:sz w:val="28"/>
                <w:szCs w:val="28"/>
                <w:rtl/>
                <w:lang w:bidi="ar-EG"/>
              </w:rPr>
              <w:t xml:space="preserve">وواقع الحال أيضاً أن القانون هنا يتناقض بصورة فظة مع قانون الخدمة المدنية </w:t>
            </w:r>
            <w:r w:rsidR="005E2A98" w:rsidRPr="00C34B69">
              <w:rPr>
                <w:rFonts w:asciiTheme="majorBidi" w:hAnsiTheme="majorBidi" w:cstheme="majorBidi"/>
                <w:b/>
                <w:bCs/>
                <w:sz w:val="28"/>
                <w:szCs w:val="28"/>
                <w:rtl/>
                <w:lang w:bidi="ar-EG"/>
              </w:rPr>
              <w:t xml:space="preserve">رقم 81 لسنة 2016 </w:t>
            </w:r>
            <w:r w:rsidR="005E2A98" w:rsidRPr="00B05195">
              <w:rPr>
                <w:rFonts w:asciiTheme="majorBidi" w:hAnsiTheme="majorBidi" w:cstheme="majorBidi"/>
                <w:b/>
                <w:bCs/>
                <w:spacing w:val="-4"/>
                <w:sz w:val="28"/>
                <w:szCs w:val="28"/>
                <w:rtl/>
                <w:lang w:bidi="ar-EG"/>
              </w:rPr>
              <w:t xml:space="preserve">فيما تضمنه من تشجيع للعاملين الخاضعين لأحكامه على </w:t>
            </w:r>
            <w:r w:rsidR="00712B98" w:rsidRPr="00B05195">
              <w:rPr>
                <w:rFonts w:asciiTheme="majorBidi" w:hAnsiTheme="majorBidi" w:cstheme="majorBidi"/>
                <w:b/>
                <w:bCs/>
                <w:spacing w:val="-4"/>
                <w:sz w:val="28"/>
                <w:szCs w:val="28"/>
                <w:rtl/>
                <w:lang w:bidi="ar-EG"/>
              </w:rPr>
              <w:t>إنهاء</w:t>
            </w:r>
            <w:r w:rsidR="005E2A98" w:rsidRPr="00B05195">
              <w:rPr>
                <w:rFonts w:asciiTheme="majorBidi" w:hAnsiTheme="majorBidi" w:cstheme="majorBidi"/>
                <w:b/>
                <w:bCs/>
                <w:spacing w:val="-4"/>
                <w:sz w:val="28"/>
                <w:szCs w:val="28"/>
                <w:rtl/>
                <w:lang w:bidi="ar-EG"/>
              </w:rPr>
              <w:t xml:space="preserve"> خدمتهم بنظام المعاش المبكر </w:t>
            </w:r>
            <w:r w:rsidR="00712B98" w:rsidRPr="00B05195">
              <w:rPr>
                <w:rFonts w:asciiTheme="majorBidi" w:hAnsiTheme="majorBidi" w:cstheme="majorBidi"/>
                <w:b/>
                <w:bCs/>
                <w:spacing w:val="-4"/>
                <w:sz w:val="28"/>
                <w:szCs w:val="28"/>
                <w:rtl/>
                <w:lang w:bidi="ar-EG"/>
              </w:rPr>
              <w:t xml:space="preserve">بعد تجاوزهم سن الخمسين </w:t>
            </w:r>
            <w:r w:rsidR="005E2A98" w:rsidRPr="00B05195">
              <w:rPr>
                <w:rFonts w:asciiTheme="majorBidi" w:hAnsiTheme="majorBidi" w:cstheme="majorBidi"/>
                <w:b/>
                <w:bCs/>
                <w:spacing w:val="-4"/>
                <w:sz w:val="28"/>
                <w:szCs w:val="28"/>
                <w:rtl/>
                <w:lang w:bidi="ar-EG"/>
              </w:rPr>
              <w:t xml:space="preserve">وتحفيزهم على ذلك </w:t>
            </w:r>
            <w:r w:rsidR="00712B98" w:rsidRPr="00B05195">
              <w:rPr>
                <w:rFonts w:asciiTheme="majorBidi" w:hAnsiTheme="majorBidi" w:cstheme="majorBidi"/>
                <w:b/>
                <w:bCs/>
                <w:spacing w:val="-4"/>
                <w:sz w:val="28"/>
                <w:szCs w:val="28"/>
                <w:rtl/>
                <w:lang w:bidi="ar-EG"/>
              </w:rPr>
              <w:t>بإضافة خمس سنوات إلى مدة اشتراكهم في نظام التأمين الاجتماعي.. غير أن هؤلاء رغم ذلك سوف يصطدمون بمعامل حساب المعاش الوارد في الجدول رقم 5 والذي قد يحول بينهم وبين الانتفاع بهذا النظام..ألا ينطوي ذلك على تضارب تشريعي واضح ؟</w:t>
            </w:r>
          </w:p>
        </w:tc>
      </w:tr>
      <w:tr w:rsidR="007603E0" w:rsidRPr="00C34B69" w:rsidTr="00B05195">
        <w:trPr>
          <w:trHeight w:val="567"/>
        </w:trPr>
        <w:tc>
          <w:tcPr>
            <w:tcW w:w="4755" w:type="dxa"/>
          </w:tcPr>
          <w:p w:rsidR="007603E0" w:rsidRPr="00C34B69" w:rsidRDefault="00712B98" w:rsidP="00CE1EA4">
            <w:pPr>
              <w:spacing w:before="120"/>
              <w:rPr>
                <w:rFonts w:asciiTheme="majorBidi" w:hAnsiTheme="majorBidi" w:cstheme="majorBidi"/>
                <w:b/>
                <w:bCs/>
                <w:sz w:val="28"/>
                <w:szCs w:val="28"/>
                <w:u w:val="single"/>
                <w:rtl/>
                <w:lang w:bidi="ar-EG"/>
              </w:rPr>
            </w:pPr>
            <w:r w:rsidRPr="00C34B69">
              <w:rPr>
                <w:rFonts w:asciiTheme="majorBidi" w:hAnsiTheme="majorBidi" w:cstheme="majorBidi"/>
                <w:b/>
                <w:bCs/>
                <w:sz w:val="28"/>
                <w:szCs w:val="28"/>
                <w:u w:val="single"/>
                <w:rtl/>
                <w:lang w:bidi="ar-EG"/>
              </w:rPr>
              <w:t>المادة</w:t>
            </w:r>
            <w:r w:rsidR="00CE1EA4">
              <w:rPr>
                <w:rFonts w:asciiTheme="majorBidi" w:hAnsiTheme="majorBidi" w:cstheme="majorBidi" w:hint="cs"/>
                <w:b/>
                <w:bCs/>
                <w:sz w:val="28"/>
                <w:szCs w:val="28"/>
                <w:u w:val="single"/>
                <w:rtl/>
                <w:lang w:bidi="ar-EG"/>
              </w:rPr>
              <w:t xml:space="preserve"> (</w:t>
            </w:r>
            <w:r w:rsidRPr="00C34B69">
              <w:rPr>
                <w:rFonts w:asciiTheme="majorBidi" w:hAnsiTheme="majorBidi" w:cstheme="majorBidi"/>
                <w:b/>
                <w:bCs/>
                <w:sz w:val="28"/>
                <w:szCs w:val="28"/>
                <w:u w:val="single"/>
                <w:rtl/>
                <w:lang w:bidi="ar-EG"/>
              </w:rPr>
              <w:t xml:space="preserve"> 24</w:t>
            </w:r>
            <w:r w:rsidR="00CE1EA4">
              <w:rPr>
                <w:rFonts w:asciiTheme="majorBidi" w:hAnsiTheme="majorBidi" w:cstheme="majorBidi" w:hint="cs"/>
                <w:b/>
                <w:bCs/>
                <w:sz w:val="28"/>
                <w:szCs w:val="28"/>
                <w:u w:val="single"/>
                <w:rtl/>
                <w:lang w:bidi="ar-EG"/>
              </w:rPr>
              <w:t xml:space="preserve"> )</w:t>
            </w:r>
            <w:r w:rsidRPr="00C34B69">
              <w:rPr>
                <w:rFonts w:asciiTheme="majorBidi" w:hAnsiTheme="majorBidi" w:cstheme="majorBidi"/>
                <w:b/>
                <w:bCs/>
                <w:sz w:val="28"/>
                <w:szCs w:val="28"/>
                <w:u w:val="single"/>
                <w:rtl/>
                <w:lang w:bidi="ar-EG"/>
              </w:rPr>
              <w:t xml:space="preserve"> </w:t>
            </w:r>
          </w:p>
          <w:p w:rsidR="00712B98" w:rsidRPr="00C34B69" w:rsidRDefault="00712B98" w:rsidP="00C34B69">
            <w:pPr>
              <w:spacing w:before="120"/>
              <w:rPr>
                <w:rFonts w:asciiTheme="majorBidi" w:hAnsiTheme="majorBidi" w:cstheme="majorBidi"/>
                <w:b/>
                <w:bCs/>
                <w:sz w:val="28"/>
                <w:szCs w:val="28"/>
                <w:u w:val="single"/>
                <w:rtl/>
                <w:lang w:bidi="ar-EG"/>
              </w:rPr>
            </w:pPr>
            <w:r w:rsidRPr="00C34B69">
              <w:rPr>
                <w:rFonts w:asciiTheme="majorBidi" w:hAnsiTheme="majorBidi" w:cstheme="majorBidi"/>
                <w:b/>
                <w:bCs/>
                <w:sz w:val="28"/>
                <w:szCs w:val="28"/>
                <w:u w:val="single"/>
                <w:rtl/>
                <w:lang w:bidi="ar-EG"/>
              </w:rPr>
              <w:t>الفقرات الثلاث الأولى</w:t>
            </w:r>
          </w:p>
          <w:p w:rsidR="00712B98" w:rsidRPr="00C34B69" w:rsidRDefault="00712B98" w:rsidP="00712B98">
            <w:pPr>
              <w:rPr>
                <w:rFonts w:asciiTheme="majorBidi" w:hAnsiTheme="majorBidi" w:cstheme="majorBidi"/>
                <w:b/>
                <w:bCs/>
                <w:sz w:val="28"/>
                <w:szCs w:val="28"/>
                <w:rtl/>
                <w:lang w:bidi="ar-EG"/>
              </w:rPr>
            </w:pPr>
            <w:r w:rsidRPr="00C34B69">
              <w:rPr>
                <w:rFonts w:asciiTheme="majorBidi" w:hAnsiTheme="majorBidi" w:cstheme="majorBidi"/>
                <w:b/>
                <w:bCs/>
                <w:sz w:val="28"/>
                <w:szCs w:val="28"/>
                <w:rtl/>
                <w:lang w:bidi="ar-EG"/>
              </w:rPr>
              <w:t>يسوى المعاش عن مدة الاشتراك في تأمين الشيخوخة والعجز والوفاة التي تبدأ من تاريخ العمل بهذا القانون بواقع جزء واحد من المعامل المناظر لسن المؤمن عليه المحدد بالجدول رقم (5) المرافق لهذا القانون عن كل سنة، بحد أقصى مقداره 80% من أجر أو دخل التسوية.</w:t>
            </w:r>
          </w:p>
          <w:p w:rsidR="00712B98" w:rsidRPr="00B05195" w:rsidRDefault="00712B98" w:rsidP="00712B98">
            <w:pPr>
              <w:spacing w:before="60"/>
              <w:rPr>
                <w:rFonts w:asciiTheme="majorBidi" w:hAnsiTheme="majorBidi" w:cstheme="majorBidi"/>
                <w:b/>
                <w:bCs/>
                <w:spacing w:val="-6"/>
                <w:sz w:val="28"/>
                <w:szCs w:val="28"/>
                <w:rtl/>
                <w:lang w:bidi="ar-EG"/>
              </w:rPr>
            </w:pPr>
            <w:r w:rsidRPr="00B05195">
              <w:rPr>
                <w:rFonts w:asciiTheme="majorBidi" w:hAnsiTheme="majorBidi" w:cstheme="majorBidi"/>
                <w:b/>
                <w:bCs/>
                <w:spacing w:val="-6"/>
                <w:sz w:val="28"/>
                <w:szCs w:val="28"/>
                <w:rtl/>
                <w:lang w:bidi="ar-EG"/>
              </w:rPr>
              <w:t>ويسوى المعاش عن مدة الاشتراك السابقة على تاريخ العمل بهذا القانون بواقع هذا المعامل المنصوص عليه، وأجر التسوية الذي يحدد عن كل من الأجر الأساسي والأجر المتغير وفقاً لقانون التأمين الاجتماعي الذي قضيت المدة في ظله (السابق) ، بحد أقصى مقداره 80% من أجر التسوية.</w:t>
            </w:r>
          </w:p>
          <w:p w:rsidR="00712B98" w:rsidRPr="00C34B69" w:rsidRDefault="00712B98" w:rsidP="0002729A">
            <w:pPr>
              <w:spacing w:before="60"/>
              <w:rPr>
                <w:rFonts w:asciiTheme="majorBidi" w:hAnsiTheme="majorBidi" w:cstheme="majorBidi"/>
                <w:b/>
                <w:bCs/>
                <w:sz w:val="28"/>
                <w:szCs w:val="28"/>
                <w:rtl/>
                <w:lang w:bidi="ar-EG"/>
              </w:rPr>
            </w:pPr>
            <w:r w:rsidRPr="00C34B69">
              <w:rPr>
                <w:rFonts w:asciiTheme="majorBidi" w:hAnsiTheme="majorBidi" w:cstheme="majorBidi"/>
                <w:b/>
                <w:bCs/>
                <w:sz w:val="28"/>
                <w:szCs w:val="28"/>
                <w:rtl/>
                <w:lang w:bidi="ar-EG"/>
              </w:rPr>
              <w:t>ويربط المعاش بمجموع المعاشات المستحقة بما لا يجاوز 80% من أجر التسوية الأكبر وفقاً للفقرتين الأولى والثانية من هذه المادة.</w:t>
            </w:r>
          </w:p>
        </w:tc>
        <w:tc>
          <w:tcPr>
            <w:tcW w:w="5245" w:type="dxa"/>
          </w:tcPr>
          <w:p w:rsidR="00712B98" w:rsidRPr="00C34B69" w:rsidRDefault="00712B98" w:rsidP="00CE1EA4">
            <w:pPr>
              <w:spacing w:before="120"/>
              <w:rPr>
                <w:rFonts w:asciiTheme="majorBidi" w:hAnsiTheme="majorBidi" w:cstheme="majorBidi"/>
                <w:b/>
                <w:bCs/>
                <w:sz w:val="28"/>
                <w:szCs w:val="28"/>
                <w:u w:val="single"/>
                <w:rtl/>
                <w:lang w:bidi="ar-EG"/>
              </w:rPr>
            </w:pPr>
            <w:r w:rsidRPr="00C34B69">
              <w:rPr>
                <w:rFonts w:asciiTheme="majorBidi" w:hAnsiTheme="majorBidi" w:cstheme="majorBidi"/>
                <w:b/>
                <w:bCs/>
                <w:sz w:val="28"/>
                <w:szCs w:val="28"/>
                <w:u w:val="single"/>
                <w:rtl/>
                <w:lang w:bidi="ar-EG"/>
              </w:rPr>
              <w:t>الماد</w:t>
            </w:r>
            <w:r w:rsidR="00CE1EA4">
              <w:rPr>
                <w:rFonts w:asciiTheme="majorBidi" w:hAnsiTheme="majorBidi" w:cstheme="majorBidi" w:hint="cs"/>
                <w:b/>
                <w:bCs/>
                <w:sz w:val="28"/>
                <w:szCs w:val="28"/>
                <w:u w:val="single"/>
                <w:rtl/>
                <w:lang w:bidi="ar-EG"/>
              </w:rPr>
              <w:t xml:space="preserve"> </w:t>
            </w:r>
            <w:r w:rsidRPr="00C34B69">
              <w:rPr>
                <w:rFonts w:asciiTheme="majorBidi" w:hAnsiTheme="majorBidi" w:cstheme="majorBidi"/>
                <w:b/>
                <w:bCs/>
                <w:sz w:val="28"/>
                <w:szCs w:val="28"/>
                <w:u w:val="single"/>
                <w:rtl/>
                <w:lang w:bidi="ar-EG"/>
              </w:rPr>
              <w:t>ة</w:t>
            </w:r>
            <w:r w:rsidR="00CE1EA4">
              <w:rPr>
                <w:rFonts w:asciiTheme="majorBidi" w:hAnsiTheme="majorBidi" w:cstheme="majorBidi" w:hint="cs"/>
                <w:b/>
                <w:bCs/>
                <w:sz w:val="28"/>
                <w:szCs w:val="28"/>
                <w:u w:val="single"/>
                <w:rtl/>
                <w:lang w:bidi="ar-EG"/>
              </w:rPr>
              <w:t xml:space="preserve"> (</w:t>
            </w:r>
            <w:r w:rsidRPr="00C34B69">
              <w:rPr>
                <w:rFonts w:asciiTheme="majorBidi" w:hAnsiTheme="majorBidi" w:cstheme="majorBidi"/>
                <w:b/>
                <w:bCs/>
                <w:sz w:val="28"/>
                <w:szCs w:val="28"/>
                <w:u w:val="single"/>
                <w:rtl/>
                <w:lang w:bidi="ar-EG"/>
              </w:rPr>
              <w:t xml:space="preserve"> 24 </w:t>
            </w:r>
            <w:r w:rsidR="00CE1EA4">
              <w:rPr>
                <w:rFonts w:asciiTheme="majorBidi" w:hAnsiTheme="majorBidi" w:cstheme="majorBidi" w:hint="cs"/>
                <w:b/>
                <w:bCs/>
                <w:sz w:val="28"/>
                <w:szCs w:val="28"/>
                <w:u w:val="single"/>
                <w:rtl/>
                <w:lang w:bidi="ar-EG"/>
              </w:rPr>
              <w:t>)</w:t>
            </w:r>
          </w:p>
          <w:p w:rsidR="00712B98" w:rsidRPr="00C34B69" w:rsidRDefault="00712B98" w:rsidP="00C34B69">
            <w:pPr>
              <w:spacing w:before="120"/>
              <w:rPr>
                <w:rFonts w:asciiTheme="majorBidi" w:hAnsiTheme="majorBidi" w:cstheme="majorBidi"/>
                <w:b/>
                <w:bCs/>
                <w:sz w:val="28"/>
                <w:szCs w:val="28"/>
                <w:u w:val="single"/>
                <w:rtl/>
                <w:lang w:bidi="ar-EG"/>
              </w:rPr>
            </w:pPr>
            <w:r w:rsidRPr="00C34B69">
              <w:rPr>
                <w:rFonts w:asciiTheme="majorBidi" w:hAnsiTheme="majorBidi" w:cstheme="majorBidi"/>
                <w:b/>
                <w:bCs/>
                <w:sz w:val="28"/>
                <w:szCs w:val="28"/>
                <w:u w:val="single"/>
                <w:rtl/>
                <w:lang w:bidi="ar-EG"/>
              </w:rPr>
              <w:t>الفقرات الثلاث الأولى</w:t>
            </w:r>
          </w:p>
          <w:p w:rsidR="00712B98" w:rsidRPr="00C34B69" w:rsidRDefault="00712B98" w:rsidP="00AD61E3">
            <w:pPr>
              <w:rPr>
                <w:rFonts w:asciiTheme="majorBidi" w:hAnsiTheme="majorBidi" w:cstheme="majorBidi"/>
                <w:b/>
                <w:bCs/>
                <w:sz w:val="28"/>
                <w:szCs w:val="28"/>
                <w:rtl/>
                <w:lang w:bidi="ar-EG"/>
              </w:rPr>
            </w:pPr>
            <w:r w:rsidRPr="00C34B69">
              <w:rPr>
                <w:rFonts w:asciiTheme="majorBidi" w:hAnsiTheme="majorBidi" w:cstheme="majorBidi"/>
                <w:b/>
                <w:bCs/>
                <w:sz w:val="28"/>
                <w:szCs w:val="28"/>
                <w:rtl/>
                <w:lang w:bidi="ar-EG"/>
              </w:rPr>
              <w:t xml:space="preserve">يسوى المعاش عن مدة الاشتراك في تأمين الشيخوخة والعجز والوفاة التي تبدأ من تاريخ العمل بهذا القانون بواقع جزء واحد من </w:t>
            </w:r>
            <w:r w:rsidR="00AD61E3" w:rsidRPr="00C34B69">
              <w:rPr>
                <w:rFonts w:asciiTheme="majorBidi" w:hAnsiTheme="majorBidi" w:cstheme="majorBidi"/>
                <w:b/>
                <w:bCs/>
                <w:sz w:val="28"/>
                <w:szCs w:val="28"/>
                <w:rtl/>
                <w:lang w:bidi="ar-EG"/>
              </w:rPr>
              <w:t xml:space="preserve">خمسة وأربعين </w:t>
            </w:r>
            <w:r w:rsidRPr="00C34B69">
              <w:rPr>
                <w:rFonts w:asciiTheme="majorBidi" w:hAnsiTheme="majorBidi" w:cstheme="majorBidi"/>
                <w:b/>
                <w:bCs/>
                <w:sz w:val="28"/>
                <w:szCs w:val="28"/>
                <w:rtl/>
                <w:lang w:bidi="ar-EG"/>
              </w:rPr>
              <w:t>، بحد أقصى مقداره 80% من أجر أو دخل التسوية.</w:t>
            </w:r>
          </w:p>
          <w:p w:rsidR="00712B98" w:rsidRPr="00C34B69" w:rsidRDefault="00712B98" w:rsidP="00712B98">
            <w:pPr>
              <w:spacing w:before="60"/>
              <w:rPr>
                <w:rFonts w:asciiTheme="majorBidi" w:hAnsiTheme="majorBidi" w:cstheme="majorBidi"/>
                <w:b/>
                <w:bCs/>
                <w:sz w:val="28"/>
                <w:szCs w:val="28"/>
                <w:rtl/>
                <w:lang w:bidi="ar-EG"/>
              </w:rPr>
            </w:pPr>
            <w:r w:rsidRPr="00C34B69">
              <w:rPr>
                <w:rFonts w:asciiTheme="majorBidi" w:hAnsiTheme="majorBidi" w:cstheme="majorBidi"/>
                <w:b/>
                <w:bCs/>
                <w:sz w:val="28"/>
                <w:szCs w:val="28"/>
                <w:rtl/>
                <w:lang w:bidi="ar-EG"/>
              </w:rPr>
              <w:t>ويسوى المعاش عن مدة الاشتراك السابقة على تاريخ العمل بهذا القانون بواقع هذا المعامل المنصوص عليه، وأجر التسوية الذي يحدد عن كل من الأجر الأساسي والأجر المتغير وفقاً لقانون التأمين الاجتماعي الذي قضيت المدة في ظله (السابق) ، بحد أقصى مقداره 80% من أجر التسوية.</w:t>
            </w:r>
          </w:p>
          <w:p w:rsidR="00712B98" w:rsidRPr="00C34B69" w:rsidRDefault="00712B98" w:rsidP="00712B98">
            <w:pPr>
              <w:spacing w:before="60"/>
              <w:rPr>
                <w:rFonts w:asciiTheme="majorBidi" w:hAnsiTheme="majorBidi" w:cstheme="majorBidi"/>
                <w:b/>
                <w:bCs/>
                <w:sz w:val="28"/>
                <w:szCs w:val="28"/>
                <w:rtl/>
                <w:lang w:bidi="ar-EG"/>
              </w:rPr>
            </w:pPr>
            <w:r w:rsidRPr="00C34B69">
              <w:rPr>
                <w:rFonts w:asciiTheme="majorBidi" w:hAnsiTheme="majorBidi" w:cstheme="majorBidi"/>
                <w:b/>
                <w:bCs/>
                <w:sz w:val="28"/>
                <w:szCs w:val="28"/>
                <w:rtl/>
                <w:lang w:bidi="ar-EG"/>
              </w:rPr>
              <w:t>ويربط المعاش بمجموع المعاشات المستحقة بما لا يجاوز 80% من أجر التسوية الأكبر وفقاً للفقرتين الأولى والثانية من هذه المادة.</w:t>
            </w:r>
          </w:p>
          <w:p w:rsidR="007603E0" w:rsidRPr="00C34B69" w:rsidRDefault="007603E0">
            <w:pPr>
              <w:rPr>
                <w:rFonts w:asciiTheme="majorBidi" w:hAnsiTheme="majorBidi" w:cstheme="majorBidi"/>
                <w:b/>
                <w:bCs/>
                <w:sz w:val="28"/>
                <w:szCs w:val="28"/>
                <w:rtl/>
                <w:lang w:bidi="ar-EG"/>
              </w:rPr>
            </w:pPr>
          </w:p>
        </w:tc>
        <w:tc>
          <w:tcPr>
            <w:tcW w:w="4786" w:type="dxa"/>
          </w:tcPr>
          <w:p w:rsidR="007527FC" w:rsidRDefault="007527FC" w:rsidP="007527FC">
            <w:pPr>
              <w:spacing w:before="120"/>
              <w:rPr>
                <w:rFonts w:asciiTheme="majorBidi" w:hAnsiTheme="majorBidi" w:cstheme="majorBidi"/>
                <w:b/>
                <w:bCs/>
                <w:sz w:val="28"/>
                <w:szCs w:val="28"/>
                <w:rtl/>
                <w:lang w:bidi="ar-EG"/>
              </w:rPr>
            </w:pPr>
          </w:p>
          <w:p w:rsidR="007527FC" w:rsidRDefault="007527FC" w:rsidP="007527FC">
            <w:pPr>
              <w:spacing w:before="120"/>
              <w:rPr>
                <w:rFonts w:asciiTheme="majorBidi" w:hAnsiTheme="majorBidi" w:cstheme="majorBidi"/>
                <w:b/>
                <w:bCs/>
                <w:sz w:val="28"/>
                <w:szCs w:val="28"/>
                <w:rtl/>
                <w:lang w:bidi="ar-EG"/>
              </w:rPr>
            </w:pPr>
          </w:p>
          <w:p w:rsidR="008C676A" w:rsidRPr="00C34B69" w:rsidRDefault="008C676A" w:rsidP="007527FC">
            <w:pPr>
              <w:spacing w:before="120"/>
              <w:rPr>
                <w:rFonts w:asciiTheme="majorBidi" w:hAnsiTheme="majorBidi" w:cstheme="majorBidi"/>
                <w:b/>
                <w:bCs/>
                <w:sz w:val="28"/>
                <w:szCs w:val="28"/>
                <w:rtl/>
                <w:lang w:bidi="ar-EG"/>
              </w:rPr>
            </w:pPr>
            <w:r w:rsidRPr="00C34B69">
              <w:rPr>
                <w:rFonts w:asciiTheme="majorBidi" w:hAnsiTheme="majorBidi" w:cstheme="majorBidi"/>
                <w:b/>
                <w:bCs/>
                <w:sz w:val="28"/>
                <w:szCs w:val="28"/>
                <w:rtl/>
                <w:lang w:bidi="ar-EG"/>
              </w:rPr>
              <w:t>نرى حذف الجدول رقم 5 المتضمن معامل حساب المعاش على أن يكون المعامل 1/45 لجميع المؤمن عليهم أياً ما تكون أعمارهم لدى تقديمهم طلب صرف المعاش.</w:t>
            </w:r>
          </w:p>
          <w:p w:rsidR="008C676A" w:rsidRPr="00C34B69" w:rsidRDefault="008C676A" w:rsidP="00470318">
            <w:pPr>
              <w:rPr>
                <w:rFonts w:asciiTheme="majorBidi" w:hAnsiTheme="majorBidi" w:cstheme="majorBidi"/>
                <w:b/>
                <w:bCs/>
                <w:sz w:val="28"/>
                <w:szCs w:val="28"/>
                <w:rtl/>
                <w:lang w:bidi="ar-EG"/>
              </w:rPr>
            </w:pPr>
            <w:r w:rsidRPr="00C34B69">
              <w:rPr>
                <w:rFonts w:asciiTheme="majorBidi" w:hAnsiTheme="majorBidi" w:cstheme="majorBidi"/>
                <w:b/>
                <w:bCs/>
                <w:sz w:val="28"/>
                <w:szCs w:val="28"/>
                <w:rtl/>
                <w:lang w:bidi="ar-EG"/>
              </w:rPr>
              <w:t xml:space="preserve">وفد كان الحال كذلك </w:t>
            </w:r>
            <w:r w:rsidR="00470318" w:rsidRPr="00C34B69">
              <w:rPr>
                <w:rFonts w:asciiTheme="majorBidi" w:hAnsiTheme="majorBidi" w:cstheme="majorBidi"/>
                <w:b/>
                <w:bCs/>
                <w:sz w:val="28"/>
                <w:szCs w:val="28"/>
                <w:rtl/>
                <w:lang w:bidi="ar-EG"/>
              </w:rPr>
              <w:t>إلى أن صدر القانون رقم 130 لسنة 2009 الذي تضمن الجدول رقم 9 (معامل احتساب المعاش المبكر)</w:t>
            </w:r>
          </w:p>
          <w:p w:rsidR="00470318" w:rsidRPr="00C34B69" w:rsidRDefault="00470318" w:rsidP="00470318">
            <w:pPr>
              <w:rPr>
                <w:rFonts w:asciiTheme="majorBidi" w:hAnsiTheme="majorBidi" w:cstheme="majorBidi"/>
                <w:b/>
                <w:bCs/>
                <w:sz w:val="28"/>
                <w:szCs w:val="28"/>
                <w:rtl/>
                <w:lang w:bidi="ar-EG"/>
              </w:rPr>
            </w:pPr>
            <w:r w:rsidRPr="00C34B69">
              <w:rPr>
                <w:rFonts w:asciiTheme="majorBidi" w:hAnsiTheme="majorBidi" w:cstheme="majorBidi"/>
                <w:b/>
                <w:bCs/>
                <w:sz w:val="28"/>
                <w:szCs w:val="28"/>
                <w:rtl/>
                <w:lang w:bidi="ar-EG"/>
              </w:rPr>
              <w:t>ورغم أن هذا الجدول قد تضمن جوراً عل حقوق المؤمن عليهم إلا أنه لا يقارن بالجدول رقم 5 المرفق بهذا القانون ، وما نص عليه من معامل .</w:t>
            </w:r>
          </w:p>
        </w:tc>
      </w:tr>
      <w:tr w:rsidR="007603E0" w:rsidRPr="00C34B69" w:rsidTr="00B05195">
        <w:trPr>
          <w:trHeight w:val="567"/>
        </w:trPr>
        <w:tc>
          <w:tcPr>
            <w:tcW w:w="4755" w:type="dxa"/>
          </w:tcPr>
          <w:p w:rsidR="0002729A" w:rsidRPr="00C34B69" w:rsidRDefault="0002729A" w:rsidP="00C34B69">
            <w:pPr>
              <w:spacing w:before="120"/>
              <w:rPr>
                <w:rFonts w:asciiTheme="majorBidi" w:hAnsiTheme="majorBidi" w:cstheme="majorBidi"/>
                <w:b/>
                <w:bCs/>
                <w:sz w:val="28"/>
                <w:szCs w:val="28"/>
                <w:u w:val="single"/>
                <w:rtl/>
                <w:lang w:bidi="ar-EG"/>
              </w:rPr>
            </w:pPr>
            <w:r w:rsidRPr="00C34B69">
              <w:rPr>
                <w:rFonts w:asciiTheme="majorBidi" w:hAnsiTheme="majorBidi" w:cstheme="majorBidi"/>
                <w:b/>
                <w:bCs/>
                <w:sz w:val="28"/>
                <w:szCs w:val="28"/>
                <w:u w:val="single"/>
                <w:rtl/>
                <w:lang w:bidi="ar-EG"/>
              </w:rPr>
              <w:t xml:space="preserve">نظام المكافأة </w:t>
            </w:r>
          </w:p>
          <w:p w:rsidR="0002729A" w:rsidRPr="00C34B69" w:rsidRDefault="0002729A" w:rsidP="00C34B69">
            <w:pPr>
              <w:spacing w:before="120"/>
              <w:rPr>
                <w:rFonts w:asciiTheme="majorBidi" w:hAnsiTheme="majorBidi" w:cstheme="majorBidi"/>
                <w:b/>
                <w:bCs/>
                <w:sz w:val="28"/>
                <w:szCs w:val="28"/>
                <w:u w:val="single"/>
                <w:rtl/>
                <w:lang w:bidi="ar-EG"/>
              </w:rPr>
            </w:pPr>
            <w:r w:rsidRPr="00C34B69">
              <w:rPr>
                <w:rFonts w:asciiTheme="majorBidi" w:hAnsiTheme="majorBidi" w:cstheme="majorBidi"/>
                <w:b/>
                <w:bCs/>
                <w:sz w:val="28"/>
                <w:szCs w:val="28"/>
                <w:u w:val="single"/>
                <w:rtl/>
                <w:lang w:bidi="ar-EG"/>
              </w:rPr>
              <w:t>المادة</w:t>
            </w:r>
            <w:r w:rsidR="00CE1EA4">
              <w:rPr>
                <w:rFonts w:asciiTheme="majorBidi" w:hAnsiTheme="majorBidi" w:cstheme="majorBidi" w:hint="cs"/>
                <w:b/>
                <w:bCs/>
                <w:sz w:val="28"/>
                <w:szCs w:val="28"/>
                <w:u w:val="single"/>
                <w:rtl/>
                <w:lang w:bidi="ar-EG"/>
              </w:rPr>
              <w:t xml:space="preserve"> (</w:t>
            </w:r>
            <w:r w:rsidRPr="00C34B69">
              <w:rPr>
                <w:rFonts w:asciiTheme="majorBidi" w:hAnsiTheme="majorBidi" w:cstheme="majorBidi"/>
                <w:b/>
                <w:bCs/>
                <w:sz w:val="28"/>
                <w:szCs w:val="28"/>
                <w:u w:val="single"/>
                <w:rtl/>
                <w:lang w:bidi="ar-EG"/>
              </w:rPr>
              <w:t>36</w:t>
            </w:r>
            <w:r w:rsidR="00CE1EA4">
              <w:rPr>
                <w:rFonts w:asciiTheme="majorBidi" w:hAnsiTheme="majorBidi" w:cstheme="majorBidi" w:hint="cs"/>
                <w:b/>
                <w:bCs/>
                <w:sz w:val="28"/>
                <w:szCs w:val="28"/>
                <w:u w:val="single"/>
                <w:rtl/>
                <w:lang w:bidi="ar-EG"/>
              </w:rPr>
              <w:t>)</w:t>
            </w:r>
          </w:p>
          <w:p w:rsidR="0002729A" w:rsidRPr="00C34B69" w:rsidRDefault="0002729A" w:rsidP="0002729A">
            <w:pPr>
              <w:rPr>
                <w:rFonts w:asciiTheme="majorBidi" w:hAnsiTheme="majorBidi" w:cstheme="majorBidi"/>
                <w:b/>
                <w:bCs/>
                <w:sz w:val="28"/>
                <w:szCs w:val="28"/>
                <w:rtl/>
                <w:lang w:bidi="ar-EG"/>
              </w:rPr>
            </w:pPr>
            <w:r w:rsidRPr="00C34B69">
              <w:rPr>
                <w:rFonts w:asciiTheme="majorBidi" w:hAnsiTheme="majorBidi" w:cstheme="majorBidi"/>
                <w:b/>
                <w:bCs/>
                <w:sz w:val="28"/>
                <w:szCs w:val="28"/>
                <w:rtl/>
                <w:lang w:bidi="ar-EG"/>
              </w:rPr>
              <w:t>يخضع لنظام المكافأة المؤمن عليهم الوارد ذكرهم في البند أولاً من المادة 2 من هذا القانون</w:t>
            </w:r>
            <w:r w:rsidRPr="00C34B69">
              <w:rPr>
                <w:rStyle w:val="FootnoteReference"/>
                <w:rFonts w:asciiTheme="majorBidi" w:hAnsiTheme="majorBidi" w:cstheme="majorBidi"/>
                <w:b/>
                <w:bCs/>
                <w:sz w:val="28"/>
                <w:szCs w:val="28"/>
                <w:rtl/>
                <w:lang w:bidi="ar-EG"/>
              </w:rPr>
              <w:footnoteReference w:customMarkFollows="1" w:id="4"/>
              <w:sym w:font="Symbol" w:char="F0B7"/>
            </w:r>
          </w:p>
          <w:p w:rsidR="0002729A" w:rsidRPr="00C34B69" w:rsidRDefault="0002729A" w:rsidP="0002729A">
            <w:pPr>
              <w:pStyle w:val="ListParagraph"/>
              <w:spacing w:before="60"/>
              <w:ind w:left="0"/>
              <w:rPr>
                <w:rFonts w:asciiTheme="majorBidi" w:hAnsiTheme="majorBidi" w:cstheme="majorBidi"/>
                <w:b/>
                <w:bCs/>
                <w:sz w:val="28"/>
                <w:szCs w:val="28"/>
                <w:rtl/>
                <w:lang w:bidi="ar-EG"/>
              </w:rPr>
            </w:pPr>
            <w:r w:rsidRPr="00C34B69">
              <w:rPr>
                <w:rFonts w:asciiTheme="majorBidi" w:hAnsiTheme="majorBidi" w:cstheme="majorBidi"/>
                <w:b/>
                <w:bCs/>
                <w:sz w:val="28"/>
                <w:szCs w:val="28"/>
                <w:rtl/>
                <w:lang w:bidi="ar-EG"/>
              </w:rPr>
              <w:t>ويمول نظام المكافأة مما يأتي:</w:t>
            </w:r>
          </w:p>
          <w:p w:rsidR="0002729A" w:rsidRPr="00C34B69" w:rsidRDefault="0002729A" w:rsidP="0002729A">
            <w:pPr>
              <w:pStyle w:val="ListParagraph"/>
              <w:numPr>
                <w:ilvl w:val="0"/>
                <w:numId w:val="10"/>
              </w:numPr>
              <w:tabs>
                <w:tab w:val="left" w:pos="536"/>
              </w:tabs>
              <w:spacing w:before="60"/>
              <w:ind w:left="253" w:hanging="253"/>
              <w:rPr>
                <w:rFonts w:asciiTheme="majorBidi" w:hAnsiTheme="majorBidi" w:cstheme="majorBidi"/>
                <w:b/>
                <w:bCs/>
                <w:sz w:val="28"/>
                <w:szCs w:val="28"/>
                <w:rtl/>
                <w:lang w:bidi="ar-EG"/>
              </w:rPr>
            </w:pPr>
            <w:r w:rsidRPr="00C34B69">
              <w:rPr>
                <w:rFonts w:asciiTheme="majorBidi" w:hAnsiTheme="majorBidi" w:cstheme="majorBidi"/>
                <w:b/>
                <w:bCs/>
                <w:sz w:val="28"/>
                <w:szCs w:val="28"/>
                <w:rtl/>
                <w:lang w:bidi="ar-EG"/>
              </w:rPr>
              <w:t>‌حصة يلتزم بها المؤمن عليه بواقع 1% من أجر الاشتراك شهريًا.</w:t>
            </w:r>
          </w:p>
          <w:p w:rsidR="0002729A" w:rsidRPr="00C34B69" w:rsidRDefault="0002729A" w:rsidP="0002729A">
            <w:pPr>
              <w:pStyle w:val="ListParagraph"/>
              <w:numPr>
                <w:ilvl w:val="0"/>
                <w:numId w:val="10"/>
              </w:numPr>
              <w:tabs>
                <w:tab w:val="left" w:pos="536"/>
              </w:tabs>
              <w:spacing w:before="60"/>
              <w:ind w:left="253" w:hanging="253"/>
              <w:rPr>
                <w:rFonts w:asciiTheme="majorBidi" w:hAnsiTheme="majorBidi" w:cstheme="majorBidi"/>
                <w:b/>
                <w:bCs/>
                <w:sz w:val="28"/>
                <w:szCs w:val="28"/>
                <w:rtl/>
                <w:lang w:bidi="ar-EG"/>
              </w:rPr>
            </w:pPr>
            <w:r w:rsidRPr="00C34B69">
              <w:rPr>
                <w:rFonts w:asciiTheme="majorBidi" w:hAnsiTheme="majorBidi" w:cstheme="majorBidi"/>
                <w:b/>
                <w:bCs/>
                <w:sz w:val="28"/>
                <w:szCs w:val="28"/>
                <w:rtl/>
                <w:lang w:bidi="ar-EG"/>
              </w:rPr>
              <w:t>حصة يلتزم بها صاحب العمل بواقع 1% من أجر اشتراك المؤمن عليه لديه شهريًا.</w:t>
            </w:r>
          </w:p>
          <w:p w:rsidR="0002729A" w:rsidRPr="00C34B69" w:rsidRDefault="0002729A" w:rsidP="0002729A">
            <w:pPr>
              <w:pStyle w:val="ListParagraph"/>
              <w:spacing w:before="60"/>
              <w:ind w:left="0"/>
              <w:rPr>
                <w:rFonts w:asciiTheme="majorBidi" w:hAnsiTheme="majorBidi" w:cstheme="majorBidi"/>
                <w:b/>
                <w:bCs/>
                <w:sz w:val="28"/>
                <w:szCs w:val="28"/>
                <w:rtl/>
                <w:lang w:bidi="ar-EG"/>
              </w:rPr>
            </w:pPr>
            <w:r w:rsidRPr="00C34B69">
              <w:rPr>
                <w:rFonts w:asciiTheme="majorBidi" w:hAnsiTheme="majorBidi" w:cstheme="majorBidi"/>
                <w:b/>
                <w:bCs/>
                <w:sz w:val="28"/>
                <w:szCs w:val="28"/>
                <w:rtl/>
                <w:lang w:bidi="ar-EG"/>
              </w:rPr>
              <w:t xml:space="preserve">وتودع المبالغ المذكورة فى حساب شخصي خاص بالمؤمن عليه، ويستحق عن المبالغ الفعلية المودعة في هذا الحساب عائد استثمار عن المدة من أول الشهر التالى لإيداع المبالغ في الحساب وحتى نهاية الشهر السابق على تاريخ استحقاق الحقوق التأمينية‏. </w:t>
            </w:r>
          </w:p>
          <w:p w:rsidR="0002729A" w:rsidRPr="00C34B69" w:rsidRDefault="0002729A" w:rsidP="0002729A">
            <w:pPr>
              <w:rPr>
                <w:rFonts w:asciiTheme="majorBidi" w:hAnsiTheme="majorBidi" w:cstheme="majorBidi"/>
                <w:b/>
                <w:bCs/>
                <w:sz w:val="28"/>
                <w:szCs w:val="28"/>
                <w:rtl/>
                <w:lang w:bidi="ar-EG"/>
              </w:rPr>
            </w:pPr>
            <w:r w:rsidRPr="00C34B69">
              <w:rPr>
                <w:rFonts w:asciiTheme="majorBidi" w:hAnsiTheme="majorBidi" w:cstheme="majorBidi"/>
                <w:b/>
                <w:bCs/>
                <w:sz w:val="28"/>
                <w:szCs w:val="28"/>
                <w:rtl/>
                <w:lang w:bidi="ar-EG"/>
              </w:rPr>
              <w:t>وتقوم الهيئة باستثمار أموال هذا الحساب، وتحدد اللائحة التنفيذية لهذا القانون القواعد والإجراءات المنظمة لإيداع المبالغ وحساب عائد استثمار أموال هذا الحساب وكيفية إضافته للرصيد.</w:t>
            </w:r>
          </w:p>
          <w:p w:rsidR="0002729A" w:rsidRPr="00C34B69" w:rsidRDefault="0002729A" w:rsidP="007527FC">
            <w:pPr>
              <w:spacing w:before="120"/>
              <w:rPr>
                <w:rFonts w:asciiTheme="majorBidi" w:hAnsiTheme="majorBidi" w:cstheme="majorBidi"/>
                <w:b/>
                <w:bCs/>
                <w:sz w:val="28"/>
                <w:szCs w:val="28"/>
                <w:u w:val="single"/>
                <w:rtl/>
                <w:lang w:bidi="ar-EG"/>
              </w:rPr>
            </w:pPr>
            <w:r w:rsidRPr="00C34B69">
              <w:rPr>
                <w:rFonts w:asciiTheme="majorBidi" w:hAnsiTheme="majorBidi" w:cstheme="majorBidi"/>
                <w:b/>
                <w:bCs/>
                <w:sz w:val="28"/>
                <w:szCs w:val="28"/>
                <w:u w:val="single"/>
                <w:rtl/>
                <w:lang w:bidi="ar-EG"/>
              </w:rPr>
              <w:t>المادة</w:t>
            </w:r>
            <w:r w:rsidR="00CE1EA4">
              <w:rPr>
                <w:rFonts w:asciiTheme="majorBidi" w:hAnsiTheme="majorBidi" w:cstheme="majorBidi" w:hint="cs"/>
                <w:b/>
                <w:bCs/>
                <w:sz w:val="28"/>
                <w:szCs w:val="28"/>
                <w:u w:val="single"/>
                <w:rtl/>
                <w:lang w:bidi="ar-EG"/>
              </w:rPr>
              <w:t xml:space="preserve"> (</w:t>
            </w:r>
            <w:r w:rsidRPr="00C34B69">
              <w:rPr>
                <w:rFonts w:asciiTheme="majorBidi" w:hAnsiTheme="majorBidi" w:cstheme="majorBidi"/>
                <w:b/>
                <w:bCs/>
                <w:sz w:val="28"/>
                <w:szCs w:val="28"/>
                <w:u w:val="single"/>
                <w:rtl/>
                <w:lang w:bidi="ar-EG"/>
              </w:rPr>
              <w:t xml:space="preserve"> 37</w:t>
            </w:r>
            <w:r w:rsidR="00CE1EA4">
              <w:rPr>
                <w:rFonts w:asciiTheme="majorBidi" w:hAnsiTheme="majorBidi" w:cstheme="majorBidi" w:hint="cs"/>
                <w:b/>
                <w:bCs/>
                <w:sz w:val="28"/>
                <w:szCs w:val="28"/>
                <w:u w:val="single"/>
                <w:rtl/>
                <w:lang w:bidi="ar-EG"/>
              </w:rPr>
              <w:t>)</w:t>
            </w:r>
          </w:p>
          <w:p w:rsidR="0002729A" w:rsidRPr="00C34B69" w:rsidRDefault="0002729A" w:rsidP="0002729A">
            <w:pPr>
              <w:rPr>
                <w:rFonts w:asciiTheme="majorBidi" w:hAnsiTheme="majorBidi" w:cstheme="majorBidi"/>
                <w:b/>
                <w:bCs/>
                <w:sz w:val="28"/>
                <w:szCs w:val="28"/>
                <w:rtl/>
                <w:lang w:bidi="ar-EG"/>
              </w:rPr>
            </w:pPr>
            <w:r w:rsidRPr="00C34B69">
              <w:rPr>
                <w:rFonts w:asciiTheme="majorBidi" w:hAnsiTheme="majorBidi" w:cstheme="majorBidi"/>
                <w:b/>
                <w:bCs/>
                <w:sz w:val="28"/>
                <w:szCs w:val="28"/>
                <w:rtl/>
                <w:lang w:bidi="ar-EG"/>
              </w:rPr>
              <w:t>يصرف للمؤمن عليه الخاضع لنظام المكافأة الرصيد المتوافر فى حسابه الشخصي عند تحقق واقعة استحقاق الحقوق التأمينية وفقا لأحكام القانون.</w:t>
            </w:r>
          </w:p>
          <w:p w:rsidR="007527FC" w:rsidRDefault="0002729A" w:rsidP="007527FC">
            <w:pPr>
              <w:spacing w:before="60"/>
              <w:rPr>
                <w:rFonts w:asciiTheme="majorBidi" w:hAnsiTheme="majorBidi" w:cstheme="majorBidi" w:hint="cs"/>
                <w:b/>
                <w:bCs/>
                <w:sz w:val="28"/>
                <w:szCs w:val="28"/>
                <w:rtl/>
                <w:lang w:bidi="ar-EG"/>
              </w:rPr>
            </w:pPr>
            <w:r w:rsidRPr="00C34B69">
              <w:rPr>
                <w:rFonts w:asciiTheme="majorBidi" w:hAnsiTheme="majorBidi" w:cstheme="majorBidi"/>
                <w:b/>
                <w:bCs/>
                <w:sz w:val="28"/>
                <w:szCs w:val="28"/>
                <w:rtl/>
                <w:lang w:bidi="ar-EG"/>
              </w:rPr>
              <w:t>وفى حالة وفاته يصرف هذا الرصيد لمستحقي المعاش أو تعويض الدفعة الواحدة وفقًا لأنصبتهم المحددة بالجدول رقم (7) المرافق لهذا القانون</w:t>
            </w:r>
            <w:r w:rsidRPr="00C34B69">
              <w:rPr>
                <w:rStyle w:val="FootnoteReference"/>
                <w:rFonts w:asciiTheme="majorBidi" w:hAnsiTheme="majorBidi" w:cstheme="majorBidi"/>
                <w:b/>
                <w:bCs/>
                <w:sz w:val="28"/>
                <w:szCs w:val="28"/>
                <w:rtl/>
                <w:lang w:bidi="ar-EG"/>
              </w:rPr>
              <w:footnoteReference w:customMarkFollows="1" w:id="5"/>
              <w:sym w:font="Symbol" w:char="F0B7"/>
            </w:r>
            <w:r w:rsidRPr="00C34B69">
              <w:rPr>
                <w:rFonts w:asciiTheme="majorBidi" w:hAnsiTheme="majorBidi" w:cstheme="majorBidi"/>
                <w:b/>
                <w:bCs/>
                <w:sz w:val="28"/>
                <w:szCs w:val="28"/>
                <w:rtl/>
                <w:lang w:bidi="ar-EG"/>
              </w:rPr>
              <w:t>، فإذا لم يوجد سوى مستحق واحد أدى إليه بالكامل، وفى حالة عدم وجود مستحقين للمعاش يصرف هذا الرصيد للورثة الشرعيين.</w:t>
            </w:r>
          </w:p>
          <w:p w:rsidR="00B05195" w:rsidRDefault="00B05195" w:rsidP="007527FC">
            <w:pPr>
              <w:spacing w:before="60"/>
              <w:rPr>
                <w:rFonts w:asciiTheme="majorBidi" w:hAnsiTheme="majorBidi" w:cstheme="majorBidi" w:hint="cs"/>
                <w:b/>
                <w:bCs/>
                <w:sz w:val="28"/>
                <w:szCs w:val="28"/>
                <w:rtl/>
                <w:lang w:bidi="ar-EG"/>
              </w:rPr>
            </w:pPr>
          </w:p>
          <w:p w:rsidR="00B05195" w:rsidRPr="007527FC" w:rsidRDefault="00B05195" w:rsidP="007527FC">
            <w:pPr>
              <w:spacing w:before="60"/>
              <w:rPr>
                <w:rFonts w:asciiTheme="majorBidi" w:hAnsiTheme="majorBidi" w:cstheme="majorBidi"/>
                <w:b/>
                <w:bCs/>
                <w:sz w:val="28"/>
                <w:szCs w:val="28"/>
                <w:rtl/>
                <w:lang w:bidi="ar-EG"/>
              </w:rPr>
            </w:pPr>
          </w:p>
        </w:tc>
        <w:tc>
          <w:tcPr>
            <w:tcW w:w="5245" w:type="dxa"/>
          </w:tcPr>
          <w:p w:rsidR="007603E0" w:rsidRDefault="00F125A9" w:rsidP="00C34B69">
            <w:pPr>
              <w:spacing w:before="120"/>
              <w:rPr>
                <w:rFonts w:asciiTheme="majorBidi" w:hAnsiTheme="majorBidi" w:cstheme="majorBidi" w:hint="cs"/>
                <w:b/>
                <w:bCs/>
                <w:sz w:val="28"/>
                <w:szCs w:val="28"/>
                <w:u w:val="single"/>
                <w:rtl/>
                <w:lang w:bidi="ar-EG"/>
              </w:rPr>
            </w:pPr>
            <w:r w:rsidRPr="00C34B69">
              <w:rPr>
                <w:rFonts w:asciiTheme="majorBidi" w:hAnsiTheme="majorBidi" w:cstheme="majorBidi"/>
                <w:b/>
                <w:bCs/>
                <w:sz w:val="28"/>
                <w:szCs w:val="28"/>
                <w:u w:val="single"/>
                <w:rtl/>
                <w:lang w:bidi="ar-EG"/>
              </w:rPr>
              <w:t xml:space="preserve">نظام المكافأة </w:t>
            </w:r>
          </w:p>
          <w:p w:rsidR="00CE1EA4" w:rsidRPr="00C34B69" w:rsidRDefault="00CE1EA4" w:rsidP="00C34B69">
            <w:pPr>
              <w:spacing w:before="120"/>
              <w:rPr>
                <w:rFonts w:asciiTheme="majorBidi" w:hAnsiTheme="majorBidi" w:cstheme="majorBidi"/>
                <w:b/>
                <w:bCs/>
                <w:sz w:val="28"/>
                <w:szCs w:val="28"/>
                <w:u w:val="single"/>
                <w:rtl/>
                <w:lang w:bidi="ar-EG"/>
              </w:rPr>
            </w:pPr>
            <w:r>
              <w:rPr>
                <w:rFonts w:asciiTheme="majorBidi" w:hAnsiTheme="majorBidi" w:cstheme="majorBidi" w:hint="cs"/>
                <w:b/>
                <w:bCs/>
                <w:sz w:val="28"/>
                <w:szCs w:val="28"/>
                <w:u w:val="single"/>
                <w:rtl/>
                <w:lang w:bidi="ar-EG"/>
              </w:rPr>
              <w:t>المادة (36)</w:t>
            </w:r>
          </w:p>
          <w:p w:rsidR="00F125A9" w:rsidRPr="00C34B69" w:rsidRDefault="00F125A9" w:rsidP="00F125A9">
            <w:pPr>
              <w:jc w:val="lowKashida"/>
              <w:rPr>
                <w:rFonts w:asciiTheme="majorBidi" w:hAnsiTheme="majorBidi" w:cstheme="majorBidi"/>
                <w:b/>
                <w:bCs/>
                <w:sz w:val="28"/>
                <w:szCs w:val="28"/>
                <w:rtl/>
                <w:lang w:bidi="ar-EG"/>
              </w:rPr>
            </w:pPr>
            <w:r w:rsidRPr="00C34B69">
              <w:rPr>
                <w:rFonts w:asciiTheme="majorBidi" w:hAnsiTheme="majorBidi" w:cstheme="majorBidi"/>
                <w:b/>
                <w:bCs/>
                <w:sz w:val="28"/>
                <w:szCs w:val="28"/>
                <w:rtl/>
              </w:rPr>
              <w:t xml:space="preserve">يخضع لنظام المكافأة المؤمن عليهم الوارد ذكرهم في البند أولاً من المادة </w:t>
            </w:r>
            <w:r w:rsidRPr="00C34B69">
              <w:rPr>
                <w:rFonts w:asciiTheme="majorBidi" w:hAnsiTheme="majorBidi" w:cstheme="majorBidi"/>
                <w:b/>
                <w:bCs/>
                <w:sz w:val="28"/>
                <w:szCs w:val="28"/>
                <w:rtl/>
                <w:lang w:bidi="ar-EG"/>
              </w:rPr>
              <w:t>2 من هذا القانون.</w:t>
            </w:r>
          </w:p>
          <w:p w:rsidR="00F125A9" w:rsidRPr="00C34B69" w:rsidRDefault="00F125A9" w:rsidP="00F125A9">
            <w:pPr>
              <w:jc w:val="lowKashida"/>
              <w:rPr>
                <w:rFonts w:asciiTheme="majorBidi" w:hAnsiTheme="majorBidi" w:cstheme="majorBidi"/>
                <w:b/>
                <w:bCs/>
                <w:sz w:val="28"/>
                <w:szCs w:val="28"/>
                <w:rtl/>
                <w:lang w:bidi="ar-EG"/>
              </w:rPr>
            </w:pPr>
            <w:r w:rsidRPr="00C34B69">
              <w:rPr>
                <w:rFonts w:asciiTheme="majorBidi" w:hAnsiTheme="majorBidi" w:cstheme="majorBidi"/>
                <w:b/>
                <w:bCs/>
                <w:sz w:val="28"/>
                <w:szCs w:val="28"/>
                <w:rtl/>
              </w:rPr>
              <w:t>وتحسب المكافأة بواقع أجر شهر عن كل سنة من سنوات مدة الاشتراك فى نظام المكافأة .</w:t>
            </w:r>
          </w:p>
          <w:p w:rsidR="00F125A9" w:rsidRPr="00C34B69" w:rsidRDefault="00F125A9" w:rsidP="00F125A9">
            <w:pPr>
              <w:jc w:val="thaiDistribute"/>
              <w:rPr>
                <w:rFonts w:asciiTheme="majorBidi" w:hAnsiTheme="majorBidi" w:cstheme="majorBidi"/>
                <w:b/>
                <w:bCs/>
                <w:sz w:val="28"/>
                <w:szCs w:val="28"/>
                <w:rtl/>
              </w:rPr>
            </w:pPr>
            <w:r w:rsidRPr="00C34B69">
              <w:rPr>
                <w:rFonts w:asciiTheme="majorBidi" w:hAnsiTheme="majorBidi" w:cstheme="majorBidi"/>
                <w:b/>
                <w:bCs/>
                <w:sz w:val="28"/>
                <w:szCs w:val="28"/>
                <w:rtl/>
              </w:rPr>
              <w:t>ويكون الحد الأدنى للمكافأ</w:t>
            </w:r>
            <w:r w:rsidRPr="00C34B69">
              <w:rPr>
                <w:rFonts w:asciiTheme="majorBidi" w:hAnsiTheme="majorBidi" w:cstheme="majorBidi"/>
                <w:b/>
                <w:bCs/>
                <w:sz w:val="28"/>
                <w:szCs w:val="28"/>
                <w:rtl/>
                <w:lang w:bidi="ar-EG"/>
              </w:rPr>
              <w:t>ة</w:t>
            </w:r>
            <w:r w:rsidRPr="00C34B69">
              <w:rPr>
                <w:rFonts w:asciiTheme="majorBidi" w:hAnsiTheme="majorBidi" w:cstheme="majorBidi"/>
                <w:b/>
                <w:bCs/>
                <w:sz w:val="28"/>
                <w:szCs w:val="28"/>
                <w:rtl/>
              </w:rPr>
              <w:t xml:space="preserve"> أجر عشرة شهور محسوباً وفقاً لأجر التسوية وذلك في الحالات الآتية :</w:t>
            </w:r>
          </w:p>
          <w:p w:rsidR="00F125A9" w:rsidRPr="00C34B69" w:rsidRDefault="00F125A9" w:rsidP="00F125A9">
            <w:pPr>
              <w:numPr>
                <w:ilvl w:val="0"/>
                <w:numId w:val="11"/>
              </w:numPr>
              <w:tabs>
                <w:tab w:val="clear" w:pos="750"/>
                <w:tab w:val="num" w:pos="564"/>
              </w:tabs>
              <w:ind w:left="567" w:hanging="505"/>
              <w:jc w:val="lowKashida"/>
              <w:rPr>
                <w:rFonts w:asciiTheme="majorBidi" w:hAnsiTheme="majorBidi" w:cstheme="majorBidi"/>
                <w:b/>
                <w:bCs/>
                <w:sz w:val="28"/>
                <w:szCs w:val="28"/>
                <w:rtl/>
              </w:rPr>
            </w:pPr>
            <w:r w:rsidRPr="00C34B69">
              <w:rPr>
                <w:rFonts w:asciiTheme="majorBidi" w:hAnsiTheme="majorBidi" w:cstheme="majorBidi"/>
                <w:b/>
                <w:bCs/>
                <w:sz w:val="28"/>
                <w:szCs w:val="28"/>
                <w:rtl/>
              </w:rPr>
              <w:t xml:space="preserve">انتهاء خدمة المؤمن عليه لثبوت العجز الكامل أو الوفاة </w:t>
            </w:r>
          </w:p>
          <w:p w:rsidR="00F125A9" w:rsidRPr="00C34B69" w:rsidRDefault="00F125A9" w:rsidP="008B49BC">
            <w:pPr>
              <w:numPr>
                <w:ilvl w:val="0"/>
                <w:numId w:val="11"/>
              </w:numPr>
              <w:tabs>
                <w:tab w:val="clear" w:pos="750"/>
                <w:tab w:val="num" w:pos="564"/>
              </w:tabs>
              <w:ind w:left="567" w:hanging="505"/>
              <w:jc w:val="lowKashida"/>
              <w:rPr>
                <w:rFonts w:asciiTheme="majorBidi" w:hAnsiTheme="majorBidi" w:cstheme="majorBidi"/>
                <w:b/>
                <w:bCs/>
                <w:sz w:val="28"/>
                <w:szCs w:val="28"/>
                <w:rtl/>
              </w:rPr>
            </w:pPr>
            <w:r w:rsidRPr="00C34B69">
              <w:rPr>
                <w:rFonts w:asciiTheme="majorBidi" w:hAnsiTheme="majorBidi" w:cstheme="majorBidi"/>
                <w:b/>
                <w:bCs/>
                <w:sz w:val="28"/>
                <w:szCs w:val="28"/>
                <w:rtl/>
              </w:rPr>
              <w:t xml:space="preserve">انتهاء انتفاع المؤمن عليه بنظام المكافأة لبلوغه سن التقاعد وكانت مدة اشتراكه فى نظام الادخار عشر سنوات على الأقل ، وإذا كانت هذه السن تقل عن الستين تتحمل الخزانة العامة بالفرق بين هذا الحد والمكافأة المستحقة عن المدة الفعلية </w:t>
            </w:r>
            <w:r w:rsidR="008B49BC" w:rsidRPr="00C34B69">
              <w:rPr>
                <w:rFonts w:asciiTheme="majorBidi" w:hAnsiTheme="majorBidi" w:cstheme="majorBidi"/>
                <w:b/>
                <w:bCs/>
                <w:sz w:val="28"/>
                <w:szCs w:val="28"/>
                <w:rtl/>
              </w:rPr>
              <w:t>.</w:t>
            </w:r>
          </w:p>
          <w:p w:rsidR="00CE1EA4" w:rsidRDefault="00CE1EA4" w:rsidP="008B49BC">
            <w:pPr>
              <w:rPr>
                <w:rFonts w:asciiTheme="majorBidi" w:hAnsiTheme="majorBidi" w:cstheme="majorBidi" w:hint="cs"/>
                <w:b/>
                <w:bCs/>
                <w:sz w:val="28"/>
                <w:szCs w:val="28"/>
                <w:rtl/>
              </w:rPr>
            </w:pPr>
          </w:p>
          <w:p w:rsidR="00CE1EA4" w:rsidRDefault="00CE1EA4" w:rsidP="008B49BC">
            <w:pPr>
              <w:rPr>
                <w:rFonts w:asciiTheme="majorBidi" w:hAnsiTheme="majorBidi" w:cstheme="majorBidi" w:hint="cs"/>
                <w:b/>
                <w:bCs/>
                <w:sz w:val="28"/>
                <w:szCs w:val="28"/>
                <w:rtl/>
              </w:rPr>
            </w:pPr>
          </w:p>
          <w:p w:rsidR="00CE1EA4" w:rsidRDefault="00CE1EA4" w:rsidP="008B49BC">
            <w:pPr>
              <w:rPr>
                <w:rFonts w:asciiTheme="majorBidi" w:hAnsiTheme="majorBidi" w:cstheme="majorBidi" w:hint="cs"/>
                <w:b/>
                <w:bCs/>
                <w:sz w:val="28"/>
                <w:szCs w:val="28"/>
                <w:rtl/>
              </w:rPr>
            </w:pPr>
          </w:p>
          <w:p w:rsidR="00CE1EA4" w:rsidRDefault="00CE1EA4" w:rsidP="008B49BC">
            <w:pPr>
              <w:rPr>
                <w:rFonts w:asciiTheme="majorBidi" w:hAnsiTheme="majorBidi" w:cstheme="majorBidi" w:hint="cs"/>
                <w:b/>
                <w:bCs/>
                <w:sz w:val="28"/>
                <w:szCs w:val="28"/>
                <w:rtl/>
              </w:rPr>
            </w:pPr>
          </w:p>
          <w:p w:rsidR="00B05195" w:rsidRDefault="00B05195" w:rsidP="008B49BC">
            <w:pPr>
              <w:rPr>
                <w:rFonts w:asciiTheme="majorBidi" w:hAnsiTheme="majorBidi" w:cstheme="majorBidi" w:hint="cs"/>
                <w:b/>
                <w:bCs/>
                <w:sz w:val="28"/>
                <w:szCs w:val="28"/>
                <w:rtl/>
              </w:rPr>
            </w:pPr>
          </w:p>
          <w:p w:rsidR="00CE1EA4" w:rsidRPr="00B05195" w:rsidRDefault="00CE1EA4" w:rsidP="008B49BC">
            <w:pPr>
              <w:rPr>
                <w:rFonts w:asciiTheme="majorBidi" w:hAnsiTheme="majorBidi" w:cstheme="majorBidi" w:hint="cs"/>
                <w:b/>
                <w:bCs/>
                <w:sz w:val="28"/>
                <w:szCs w:val="28"/>
                <w:u w:val="single"/>
                <w:rtl/>
              </w:rPr>
            </w:pPr>
            <w:r w:rsidRPr="00B05195">
              <w:rPr>
                <w:rFonts w:asciiTheme="majorBidi" w:hAnsiTheme="majorBidi" w:cstheme="majorBidi" w:hint="cs"/>
                <w:b/>
                <w:bCs/>
                <w:sz w:val="28"/>
                <w:szCs w:val="28"/>
                <w:u w:val="single"/>
                <w:rtl/>
              </w:rPr>
              <w:t>المادة (37)</w:t>
            </w:r>
          </w:p>
          <w:p w:rsidR="008B49BC" w:rsidRPr="00C34B69" w:rsidRDefault="008B49BC" w:rsidP="008B49BC">
            <w:pPr>
              <w:rPr>
                <w:rFonts w:asciiTheme="majorBidi" w:hAnsiTheme="majorBidi" w:cstheme="majorBidi"/>
                <w:b/>
                <w:bCs/>
                <w:sz w:val="28"/>
                <w:szCs w:val="28"/>
                <w:rtl/>
              </w:rPr>
            </w:pPr>
            <w:r w:rsidRPr="00C34B69">
              <w:rPr>
                <w:rFonts w:asciiTheme="majorBidi" w:hAnsiTheme="majorBidi" w:cstheme="majorBidi"/>
                <w:b/>
                <w:bCs/>
                <w:sz w:val="28"/>
                <w:szCs w:val="28"/>
                <w:rtl/>
              </w:rPr>
              <w:t>تصرف المكافأة للمؤمن عليه الخاضع لهذا النظام عند تحقق واقعة استحقاق الحقوق التأمينية وفقاً لأحكام هذا القانون.</w:t>
            </w:r>
          </w:p>
          <w:p w:rsidR="008B49BC" w:rsidRPr="00C34B69" w:rsidRDefault="008B49BC" w:rsidP="008B49BC">
            <w:pPr>
              <w:spacing w:before="60"/>
              <w:rPr>
                <w:rFonts w:asciiTheme="majorBidi" w:hAnsiTheme="majorBidi" w:cstheme="majorBidi"/>
                <w:b/>
                <w:bCs/>
                <w:sz w:val="28"/>
                <w:szCs w:val="28"/>
                <w:rtl/>
                <w:lang w:bidi="ar-EG"/>
              </w:rPr>
            </w:pPr>
            <w:r w:rsidRPr="00C34B69">
              <w:rPr>
                <w:rFonts w:asciiTheme="majorBidi" w:hAnsiTheme="majorBidi" w:cstheme="majorBidi"/>
                <w:b/>
                <w:bCs/>
                <w:sz w:val="28"/>
                <w:szCs w:val="28"/>
                <w:rtl/>
                <w:lang w:bidi="ar-EG"/>
              </w:rPr>
              <w:t>وفى حالة وفاته يصرف هذا الرصيد لمستحقي المعاش أو تعويض الدفعة الواحدة وفقًا لأنصبتهم المحددة بالجدول رقم (7) المرافق لهذا القانون، فإذا لم يوجد سوى مستحق واحد أدى إليه بالكامل، وفى حالة عدم وجود مستحقين للمعاش يصرف هذا الرصيد للورثة الشرعيين.</w:t>
            </w:r>
          </w:p>
          <w:p w:rsidR="008B49BC" w:rsidRPr="00C34B69" w:rsidRDefault="008B49BC" w:rsidP="008B49BC">
            <w:pPr>
              <w:rPr>
                <w:rFonts w:asciiTheme="majorBidi" w:hAnsiTheme="majorBidi" w:cstheme="majorBidi"/>
                <w:b/>
                <w:bCs/>
                <w:sz w:val="28"/>
                <w:szCs w:val="28"/>
                <w:rtl/>
                <w:lang w:bidi="ar-EG"/>
              </w:rPr>
            </w:pPr>
          </w:p>
        </w:tc>
        <w:tc>
          <w:tcPr>
            <w:tcW w:w="4786" w:type="dxa"/>
          </w:tcPr>
          <w:p w:rsidR="00CE1EA4" w:rsidRDefault="00CE1EA4" w:rsidP="00C34B69">
            <w:pPr>
              <w:spacing w:before="120"/>
              <w:rPr>
                <w:rFonts w:asciiTheme="majorBidi" w:hAnsiTheme="majorBidi" w:cstheme="majorBidi" w:hint="cs"/>
                <w:b/>
                <w:bCs/>
                <w:sz w:val="28"/>
                <w:szCs w:val="28"/>
                <w:rtl/>
                <w:lang w:bidi="ar-EG"/>
              </w:rPr>
            </w:pPr>
          </w:p>
          <w:p w:rsidR="008B49BC" w:rsidRPr="00C34B69" w:rsidRDefault="008B49BC" w:rsidP="00C34B69">
            <w:pPr>
              <w:spacing w:before="120"/>
              <w:rPr>
                <w:rFonts w:asciiTheme="majorBidi" w:hAnsiTheme="majorBidi" w:cstheme="majorBidi"/>
                <w:b/>
                <w:bCs/>
                <w:sz w:val="28"/>
                <w:szCs w:val="28"/>
                <w:rtl/>
                <w:lang w:bidi="ar-EG"/>
              </w:rPr>
            </w:pPr>
            <w:r w:rsidRPr="00C34B69">
              <w:rPr>
                <w:rFonts w:asciiTheme="majorBidi" w:hAnsiTheme="majorBidi" w:cstheme="majorBidi"/>
                <w:b/>
                <w:bCs/>
                <w:sz w:val="28"/>
                <w:szCs w:val="28"/>
                <w:rtl/>
                <w:lang w:bidi="ar-EG"/>
              </w:rPr>
              <w:t xml:space="preserve">حول القانون نظام المكافأة من نظام تأميني إلى نظام ادخاري حيث يحصل المؤمن عليه على عائد استثمار أمواله بدلاً من أجر شهر عن كل سنة من سنوات الخدمة </w:t>
            </w:r>
          </w:p>
          <w:p w:rsidR="003B23F6" w:rsidRPr="00C34B69" w:rsidRDefault="008B49BC">
            <w:pPr>
              <w:rPr>
                <w:rFonts w:asciiTheme="majorBidi" w:hAnsiTheme="majorBidi" w:cstheme="majorBidi"/>
                <w:b/>
                <w:bCs/>
                <w:sz w:val="28"/>
                <w:szCs w:val="28"/>
                <w:rtl/>
                <w:lang w:bidi="ar-EG"/>
              </w:rPr>
            </w:pPr>
            <w:r w:rsidRPr="00C34B69">
              <w:rPr>
                <w:rFonts w:asciiTheme="majorBidi" w:hAnsiTheme="majorBidi" w:cstheme="majorBidi"/>
                <w:b/>
                <w:bCs/>
                <w:sz w:val="28"/>
                <w:szCs w:val="28"/>
                <w:rtl/>
                <w:lang w:bidi="ar-EG"/>
              </w:rPr>
              <w:t xml:space="preserve">حيث لا يتفق ذلك مع الفلسفة المفترضة له كقانون للتأمينات الاجتماعية </w:t>
            </w:r>
          </w:p>
          <w:p w:rsidR="007603E0" w:rsidRPr="00C34B69" w:rsidRDefault="003B23F6">
            <w:pPr>
              <w:rPr>
                <w:rFonts w:asciiTheme="majorBidi" w:hAnsiTheme="majorBidi" w:cstheme="majorBidi"/>
                <w:b/>
                <w:bCs/>
                <w:sz w:val="28"/>
                <w:szCs w:val="28"/>
                <w:rtl/>
                <w:lang w:bidi="ar-EG"/>
              </w:rPr>
            </w:pPr>
            <w:r w:rsidRPr="00C34B69">
              <w:rPr>
                <w:rFonts w:asciiTheme="majorBidi" w:hAnsiTheme="majorBidi" w:cstheme="majorBidi"/>
                <w:b/>
                <w:bCs/>
                <w:sz w:val="28"/>
                <w:szCs w:val="28"/>
                <w:rtl/>
                <w:lang w:bidi="ar-EG"/>
              </w:rPr>
              <w:t>ولما كان العاملون في بعض القطاعات يعتمدون على المكافأة التي يحصلون عليها لدى انتهاء خدمتهم لتنظيم أحوالهم نرى العودة إلى نظام المكافأة الذي كان ينص عليه القانون السابق الملغى رقم 79 لسنة 1975</w:t>
            </w:r>
            <w:r w:rsidR="00CE1EA4">
              <w:rPr>
                <w:rFonts w:asciiTheme="majorBidi" w:hAnsiTheme="majorBidi" w:cstheme="majorBidi" w:hint="cs"/>
                <w:b/>
                <w:bCs/>
                <w:sz w:val="28"/>
                <w:szCs w:val="28"/>
                <w:rtl/>
                <w:lang w:bidi="ar-EG"/>
              </w:rPr>
              <w:t>.</w:t>
            </w:r>
          </w:p>
        </w:tc>
      </w:tr>
      <w:tr w:rsidR="00C30098" w:rsidRPr="00C34B69" w:rsidTr="00B05195">
        <w:trPr>
          <w:trHeight w:val="567"/>
        </w:trPr>
        <w:tc>
          <w:tcPr>
            <w:tcW w:w="4755" w:type="dxa"/>
          </w:tcPr>
          <w:p w:rsidR="00C30098" w:rsidRPr="00C34B69" w:rsidRDefault="00C30098" w:rsidP="00FB0C13">
            <w:pPr>
              <w:spacing w:before="60"/>
              <w:rPr>
                <w:rFonts w:asciiTheme="majorBidi" w:hAnsiTheme="majorBidi" w:cstheme="majorBidi"/>
                <w:b/>
                <w:bCs/>
                <w:sz w:val="28"/>
                <w:szCs w:val="28"/>
                <w:u w:val="single"/>
                <w:rtl/>
                <w:lang w:bidi="ar-EG"/>
              </w:rPr>
            </w:pPr>
            <w:r w:rsidRPr="00C34B69">
              <w:rPr>
                <w:rFonts w:asciiTheme="majorBidi" w:hAnsiTheme="majorBidi" w:cstheme="majorBidi"/>
                <w:b/>
                <w:bCs/>
                <w:sz w:val="28"/>
                <w:szCs w:val="28"/>
                <w:u w:val="single"/>
                <w:rtl/>
                <w:lang w:bidi="ar-EG"/>
              </w:rPr>
              <w:t xml:space="preserve">في تأمين البطالة </w:t>
            </w:r>
          </w:p>
          <w:p w:rsidR="00C30098" w:rsidRPr="00C34B69" w:rsidRDefault="00C30098" w:rsidP="00FB0C13">
            <w:pPr>
              <w:spacing w:before="60"/>
              <w:rPr>
                <w:rFonts w:asciiTheme="majorBidi" w:hAnsiTheme="majorBidi" w:cstheme="majorBidi"/>
                <w:b/>
                <w:bCs/>
                <w:sz w:val="28"/>
                <w:szCs w:val="28"/>
                <w:u w:val="single"/>
                <w:rtl/>
                <w:lang w:bidi="ar-EG"/>
              </w:rPr>
            </w:pPr>
            <w:r w:rsidRPr="00C34B69">
              <w:rPr>
                <w:rFonts w:asciiTheme="majorBidi" w:hAnsiTheme="majorBidi" w:cstheme="majorBidi"/>
                <w:b/>
                <w:bCs/>
                <w:sz w:val="28"/>
                <w:szCs w:val="28"/>
                <w:u w:val="single"/>
                <w:rtl/>
                <w:lang w:bidi="ar-EG"/>
              </w:rPr>
              <w:t>المادة</w:t>
            </w:r>
            <w:r w:rsidR="00FB0C13">
              <w:rPr>
                <w:rFonts w:asciiTheme="majorBidi" w:hAnsiTheme="majorBidi" w:cstheme="majorBidi" w:hint="cs"/>
                <w:b/>
                <w:bCs/>
                <w:sz w:val="28"/>
                <w:szCs w:val="28"/>
                <w:u w:val="single"/>
                <w:rtl/>
                <w:lang w:bidi="ar-EG"/>
              </w:rPr>
              <w:t xml:space="preserve"> (</w:t>
            </w:r>
            <w:r w:rsidRPr="00C34B69">
              <w:rPr>
                <w:rFonts w:asciiTheme="majorBidi" w:hAnsiTheme="majorBidi" w:cstheme="majorBidi"/>
                <w:b/>
                <w:bCs/>
                <w:sz w:val="28"/>
                <w:szCs w:val="28"/>
                <w:u w:val="single"/>
                <w:rtl/>
                <w:lang w:bidi="ar-EG"/>
              </w:rPr>
              <w:t xml:space="preserve"> 85</w:t>
            </w:r>
            <w:r w:rsidR="00FB0C13">
              <w:rPr>
                <w:rFonts w:asciiTheme="majorBidi" w:hAnsiTheme="majorBidi" w:cstheme="majorBidi" w:hint="cs"/>
                <w:b/>
                <w:bCs/>
                <w:sz w:val="28"/>
                <w:szCs w:val="28"/>
                <w:u w:val="single"/>
                <w:rtl/>
                <w:lang w:bidi="ar-EG"/>
              </w:rPr>
              <w:t>)</w:t>
            </w:r>
          </w:p>
          <w:p w:rsidR="00C30098" w:rsidRPr="00B05195" w:rsidRDefault="00C30098" w:rsidP="00C30098">
            <w:pPr>
              <w:rPr>
                <w:rFonts w:asciiTheme="majorBidi" w:hAnsiTheme="majorBidi" w:cstheme="majorBidi"/>
                <w:b/>
                <w:bCs/>
                <w:spacing w:val="-6"/>
                <w:sz w:val="28"/>
                <w:szCs w:val="28"/>
                <w:rtl/>
                <w:lang w:bidi="ar-EG"/>
              </w:rPr>
            </w:pPr>
            <w:r w:rsidRPr="00B05195">
              <w:rPr>
                <w:rFonts w:asciiTheme="majorBidi" w:hAnsiTheme="majorBidi" w:cstheme="majorBidi"/>
                <w:b/>
                <w:bCs/>
                <w:spacing w:val="-6"/>
                <w:sz w:val="28"/>
                <w:szCs w:val="28"/>
                <w:rtl/>
                <w:lang w:bidi="ar-EG"/>
              </w:rPr>
              <w:t>تسرى أحكام هذا الباب على المؤمن عليهم المنصوص عليهم في البنود ( 2، 3) من هذا القانون</w:t>
            </w:r>
            <w:r w:rsidRPr="00B05195">
              <w:rPr>
                <w:rStyle w:val="FootnoteReference"/>
                <w:rFonts w:asciiTheme="majorBidi" w:hAnsiTheme="majorBidi" w:cstheme="majorBidi"/>
                <w:b/>
                <w:bCs/>
                <w:spacing w:val="-6"/>
                <w:sz w:val="28"/>
                <w:szCs w:val="28"/>
                <w:rtl/>
                <w:lang w:bidi="ar-EG"/>
              </w:rPr>
              <w:footnoteReference w:customMarkFollows="1" w:id="6"/>
              <w:sym w:font="Symbol" w:char="F0B7"/>
            </w:r>
            <w:r w:rsidRPr="00B05195">
              <w:rPr>
                <w:rFonts w:asciiTheme="majorBidi" w:hAnsiTheme="majorBidi" w:cstheme="majorBidi"/>
                <w:b/>
                <w:bCs/>
                <w:spacing w:val="-6"/>
                <w:sz w:val="28"/>
                <w:szCs w:val="28"/>
                <w:rtl/>
                <w:lang w:bidi="ar-EG"/>
              </w:rPr>
              <w:t xml:space="preserve"> ، ويستثنى من ذلك العاملون الذين يستخدمون فى أعمال عرضية أو مؤقتة وعلى الأخص عمال المقاولات وعمال التراحيل والعمال الموسميين وعمال الشحن والتفريغ وعمال النقل البرى وعمال الزراعة وعمال الصيد.</w:t>
            </w:r>
          </w:p>
          <w:p w:rsidR="00C30098" w:rsidRPr="00C34B69" w:rsidRDefault="00C30098" w:rsidP="00C30098">
            <w:pPr>
              <w:rPr>
                <w:rFonts w:asciiTheme="majorBidi" w:hAnsiTheme="majorBidi" w:cstheme="majorBidi"/>
                <w:b/>
                <w:bCs/>
                <w:sz w:val="28"/>
                <w:szCs w:val="28"/>
                <w:rtl/>
                <w:lang w:bidi="ar-EG"/>
              </w:rPr>
            </w:pPr>
            <w:r w:rsidRPr="00C34B69">
              <w:rPr>
                <w:rFonts w:asciiTheme="majorBidi" w:hAnsiTheme="majorBidi" w:cstheme="majorBidi"/>
                <w:b/>
                <w:bCs/>
                <w:sz w:val="28"/>
                <w:szCs w:val="28"/>
                <w:rtl/>
                <w:lang w:bidi="ar-EG"/>
              </w:rPr>
              <w:t>ويشترط للانتفاع بهذا التأمين ألا تجاوز سن المؤمن عليه الستين</w:t>
            </w:r>
          </w:p>
          <w:p w:rsidR="006C6C26" w:rsidRPr="00C34B69" w:rsidRDefault="006C6C26" w:rsidP="007527FC">
            <w:pPr>
              <w:spacing w:before="120"/>
              <w:rPr>
                <w:rFonts w:asciiTheme="majorBidi" w:hAnsiTheme="majorBidi" w:cstheme="majorBidi"/>
                <w:b/>
                <w:bCs/>
                <w:sz w:val="28"/>
                <w:szCs w:val="28"/>
                <w:u w:val="single"/>
                <w:rtl/>
                <w:lang w:bidi="ar-EG"/>
              </w:rPr>
            </w:pPr>
            <w:r w:rsidRPr="00C34B69">
              <w:rPr>
                <w:rFonts w:asciiTheme="majorBidi" w:hAnsiTheme="majorBidi" w:cstheme="majorBidi"/>
                <w:b/>
                <w:bCs/>
                <w:sz w:val="28"/>
                <w:szCs w:val="28"/>
                <w:u w:val="single"/>
                <w:rtl/>
                <w:lang w:bidi="ar-EG"/>
              </w:rPr>
              <w:t>المادة</w:t>
            </w:r>
            <w:r w:rsidR="00B63C78">
              <w:rPr>
                <w:rFonts w:asciiTheme="majorBidi" w:hAnsiTheme="majorBidi" w:cstheme="majorBidi" w:hint="cs"/>
                <w:b/>
                <w:bCs/>
                <w:sz w:val="28"/>
                <w:szCs w:val="28"/>
                <w:u w:val="single"/>
                <w:rtl/>
                <w:lang w:bidi="ar-EG"/>
              </w:rPr>
              <w:t xml:space="preserve"> (</w:t>
            </w:r>
            <w:r w:rsidRPr="00C34B69">
              <w:rPr>
                <w:rFonts w:asciiTheme="majorBidi" w:hAnsiTheme="majorBidi" w:cstheme="majorBidi"/>
                <w:b/>
                <w:bCs/>
                <w:sz w:val="28"/>
                <w:szCs w:val="28"/>
                <w:u w:val="single"/>
                <w:rtl/>
                <w:lang w:bidi="ar-EG"/>
              </w:rPr>
              <w:t xml:space="preserve"> 88</w:t>
            </w:r>
            <w:r w:rsidR="00B63C78">
              <w:rPr>
                <w:rFonts w:asciiTheme="majorBidi" w:hAnsiTheme="majorBidi" w:cstheme="majorBidi" w:hint="cs"/>
                <w:b/>
                <w:bCs/>
                <w:sz w:val="28"/>
                <w:szCs w:val="28"/>
                <w:u w:val="single"/>
                <w:rtl/>
                <w:lang w:bidi="ar-EG"/>
              </w:rPr>
              <w:t>)</w:t>
            </w:r>
          </w:p>
          <w:p w:rsidR="006C6C26" w:rsidRPr="00C34B69" w:rsidRDefault="006C6C26" w:rsidP="006C6C26">
            <w:pPr>
              <w:rPr>
                <w:rFonts w:asciiTheme="majorBidi" w:hAnsiTheme="majorBidi" w:cstheme="majorBidi"/>
                <w:b/>
                <w:bCs/>
                <w:sz w:val="28"/>
                <w:szCs w:val="28"/>
                <w:rtl/>
                <w:lang w:bidi="ar-EG"/>
              </w:rPr>
            </w:pPr>
            <w:r w:rsidRPr="00C34B69">
              <w:rPr>
                <w:rFonts w:asciiTheme="majorBidi" w:hAnsiTheme="majorBidi" w:cstheme="majorBidi"/>
                <w:b/>
                <w:bCs/>
                <w:sz w:val="28"/>
                <w:szCs w:val="28"/>
                <w:rtl/>
                <w:lang w:bidi="ar-EG"/>
              </w:rPr>
              <w:t>يُستحق تعويض البطالة ابتداء من اليوم الثامن لتاريخ انتهاء الخدمة أو عقد العمل بحسب الأحوال.</w:t>
            </w:r>
          </w:p>
          <w:p w:rsidR="006C6C26" w:rsidRPr="00C34B69" w:rsidRDefault="006C6C26" w:rsidP="00FB0C13">
            <w:pPr>
              <w:rPr>
                <w:rFonts w:asciiTheme="majorBidi" w:hAnsiTheme="majorBidi" w:cstheme="majorBidi"/>
                <w:b/>
                <w:bCs/>
                <w:sz w:val="28"/>
                <w:szCs w:val="28"/>
                <w:rtl/>
                <w:lang w:bidi="ar-EG"/>
              </w:rPr>
            </w:pPr>
            <w:r w:rsidRPr="00C34B69">
              <w:rPr>
                <w:rFonts w:asciiTheme="majorBidi" w:hAnsiTheme="majorBidi" w:cstheme="majorBidi"/>
                <w:b/>
                <w:bCs/>
                <w:sz w:val="28"/>
                <w:szCs w:val="28"/>
                <w:rtl/>
                <w:lang w:bidi="ar-EG"/>
              </w:rPr>
              <w:t>ويستمر صرف التعويض إلى اليوم السابق لتاريخ التحاق المؤمن عليه بعمل أو لمـدة 12 أسبوعًا أيهما أسبق، وتمتد هذه المدة إلى 28 أسبوعًا عند تعطل المؤمن عليه للمرة الأولى إذا كانت مدة الاشتراك فى هذا التأمين تجاوز 36 شهرًا.</w:t>
            </w:r>
          </w:p>
          <w:p w:rsidR="006C6C26" w:rsidRPr="00C34B69" w:rsidRDefault="006C6C26" w:rsidP="00FB0C13">
            <w:pPr>
              <w:rPr>
                <w:rFonts w:asciiTheme="majorBidi" w:hAnsiTheme="majorBidi" w:cstheme="majorBidi"/>
                <w:b/>
                <w:bCs/>
                <w:sz w:val="28"/>
                <w:szCs w:val="28"/>
                <w:rtl/>
                <w:lang w:bidi="ar-EG"/>
              </w:rPr>
            </w:pPr>
            <w:r w:rsidRPr="00C34B69">
              <w:rPr>
                <w:rFonts w:asciiTheme="majorBidi" w:hAnsiTheme="majorBidi" w:cstheme="majorBidi"/>
                <w:b/>
                <w:bCs/>
                <w:sz w:val="28"/>
                <w:szCs w:val="28"/>
                <w:rtl/>
                <w:lang w:bidi="ar-EG"/>
              </w:rPr>
              <w:t>كما يصرف التعويض خلال فترة التدريب المهني التى يقررها مكتب القوى العاملة.</w:t>
            </w:r>
          </w:p>
          <w:p w:rsidR="007D1D42" w:rsidRPr="00C34B69" w:rsidRDefault="007D1D42" w:rsidP="007527FC">
            <w:pPr>
              <w:spacing w:before="120"/>
              <w:rPr>
                <w:rFonts w:asciiTheme="majorBidi" w:hAnsiTheme="majorBidi" w:cstheme="majorBidi"/>
                <w:b/>
                <w:bCs/>
                <w:sz w:val="28"/>
                <w:szCs w:val="28"/>
                <w:u w:val="single"/>
                <w:rtl/>
                <w:lang w:bidi="ar-EG"/>
              </w:rPr>
            </w:pPr>
            <w:r w:rsidRPr="00C34B69">
              <w:rPr>
                <w:rFonts w:asciiTheme="majorBidi" w:hAnsiTheme="majorBidi" w:cstheme="majorBidi"/>
                <w:b/>
                <w:bCs/>
                <w:sz w:val="28"/>
                <w:szCs w:val="28"/>
                <w:u w:val="single"/>
                <w:rtl/>
                <w:lang w:bidi="ar-EG"/>
              </w:rPr>
              <w:t>الماد</w:t>
            </w:r>
            <w:r w:rsidR="00B63C78">
              <w:rPr>
                <w:rFonts w:asciiTheme="majorBidi" w:hAnsiTheme="majorBidi" w:cstheme="majorBidi" w:hint="cs"/>
                <w:b/>
                <w:bCs/>
                <w:sz w:val="28"/>
                <w:szCs w:val="28"/>
                <w:u w:val="single"/>
                <w:rtl/>
                <w:lang w:bidi="ar-EG"/>
              </w:rPr>
              <w:t xml:space="preserve"> </w:t>
            </w:r>
            <w:r w:rsidRPr="00C34B69">
              <w:rPr>
                <w:rFonts w:asciiTheme="majorBidi" w:hAnsiTheme="majorBidi" w:cstheme="majorBidi"/>
                <w:b/>
                <w:bCs/>
                <w:sz w:val="28"/>
                <w:szCs w:val="28"/>
                <w:u w:val="single"/>
                <w:rtl/>
                <w:lang w:bidi="ar-EG"/>
              </w:rPr>
              <w:t>ة</w:t>
            </w:r>
            <w:r w:rsidR="00B63C78">
              <w:rPr>
                <w:rFonts w:asciiTheme="majorBidi" w:hAnsiTheme="majorBidi" w:cstheme="majorBidi" w:hint="cs"/>
                <w:b/>
                <w:bCs/>
                <w:sz w:val="28"/>
                <w:szCs w:val="28"/>
                <w:u w:val="single"/>
                <w:rtl/>
                <w:lang w:bidi="ar-EG"/>
              </w:rPr>
              <w:t>(</w:t>
            </w:r>
            <w:r w:rsidRPr="00C34B69">
              <w:rPr>
                <w:rFonts w:asciiTheme="majorBidi" w:hAnsiTheme="majorBidi" w:cstheme="majorBidi"/>
                <w:b/>
                <w:bCs/>
                <w:sz w:val="28"/>
                <w:szCs w:val="28"/>
                <w:u w:val="single"/>
                <w:rtl/>
                <w:lang w:bidi="ar-EG"/>
              </w:rPr>
              <w:t xml:space="preserve"> 89 </w:t>
            </w:r>
            <w:r w:rsidR="00B63C78">
              <w:rPr>
                <w:rFonts w:asciiTheme="majorBidi" w:hAnsiTheme="majorBidi" w:cstheme="majorBidi" w:hint="cs"/>
                <w:b/>
                <w:bCs/>
                <w:sz w:val="28"/>
                <w:szCs w:val="28"/>
                <w:u w:val="single"/>
                <w:rtl/>
                <w:lang w:bidi="ar-EG"/>
              </w:rPr>
              <w:t>)</w:t>
            </w:r>
          </w:p>
          <w:p w:rsidR="007D1D42" w:rsidRPr="00C34B69" w:rsidRDefault="007D1D42" w:rsidP="007D1D42">
            <w:pPr>
              <w:rPr>
                <w:rFonts w:asciiTheme="majorBidi" w:hAnsiTheme="majorBidi" w:cstheme="majorBidi"/>
                <w:b/>
                <w:bCs/>
                <w:sz w:val="28"/>
                <w:szCs w:val="28"/>
                <w:rtl/>
                <w:lang w:bidi="ar-EG"/>
              </w:rPr>
            </w:pPr>
            <w:r w:rsidRPr="00C34B69">
              <w:rPr>
                <w:rFonts w:asciiTheme="majorBidi" w:hAnsiTheme="majorBidi" w:cstheme="majorBidi"/>
                <w:b/>
                <w:bCs/>
                <w:sz w:val="28"/>
                <w:szCs w:val="28"/>
                <w:rtl/>
                <w:lang w:bidi="ar-EG"/>
              </w:rPr>
              <w:t>يقدر تعويض البطالة للمؤمن عليه خلال مدة التعطل وفقًا للنسب الآتية من أجر الاشتراك الأخير:</w:t>
            </w:r>
          </w:p>
          <w:p w:rsidR="007D1D42" w:rsidRPr="00C34B69" w:rsidRDefault="007D1D42" w:rsidP="00FB0C13">
            <w:pPr>
              <w:pStyle w:val="ListParagraph"/>
              <w:numPr>
                <w:ilvl w:val="0"/>
                <w:numId w:val="18"/>
              </w:numPr>
              <w:ind w:left="714" w:hanging="357"/>
              <w:rPr>
                <w:rFonts w:asciiTheme="majorBidi" w:hAnsiTheme="majorBidi" w:cstheme="majorBidi"/>
                <w:b/>
                <w:bCs/>
                <w:sz w:val="28"/>
                <w:szCs w:val="28"/>
                <w:rtl/>
                <w:lang w:bidi="ar-EG"/>
              </w:rPr>
            </w:pPr>
            <w:r w:rsidRPr="00C34B69">
              <w:rPr>
                <w:rFonts w:asciiTheme="majorBidi" w:hAnsiTheme="majorBidi" w:cstheme="majorBidi"/>
                <w:b/>
                <w:bCs/>
                <w:sz w:val="28"/>
                <w:szCs w:val="28"/>
                <w:rtl/>
                <w:lang w:bidi="ar-EG"/>
              </w:rPr>
              <w:t>75% للأربعة أسابيع الأولى.</w:t>
            </w:r>
          </w:p>
          <w:p w:rsidR="007D1D42" w:rsidRPr="00C34B69" w:rsidRDefault="007D1D42" w:rsidP="00FB0C13">
            <w:pPr>
              <w:pStyle w:val="ListParagraph"/>
              <w:numPr>
                <w:ilvl w:val="0"/>
                <w:numId w:val="18"/>
              </w:numPr>
              <w:ind w:left="714" w:hanging="357"/>
              <w:rPr>
                <w:rFonts w:asciiTheme="majorBidi" w:hAnsiTheme="majorBidi" w:cstheme="majorBidi"/>
                <w:b/>
                <w:bCs/>
                <w:sz w:val="28"/>
                <w:szCs w:val="28"/>
                <w:rtl/>
                <w:lang w:bidi="ar-EG"/>
              </w:rPr>
            </w:pPr>
            <w:r w:rsidRPr="00C34B69">
              <w:rPr>
                <w:rFonts w:asciiTheme="majorBidi" w:hAnsiTheme="majorBidi" w:cstheme="majorBidi"/>
                <w:b/>
                <w:bCs/>
                <w:sz w:val="28"/>
                <w:szCs w:val="28"/>
                <w:rtl/>
                <w:lang w:bidi="ar-EG"/>
              </w:rPr>
              <w:t>65% للأربعة أسابيع الثانية.</w:t>
            </w:r>
          </w:p>
          <w:p w:rsidR="007D1D42" w:rsidRPr="00C34B69" w:rsidRDefault="007D1D42" w:rsidP="00FB0C13">
            <w:pPr>
              <w:pStyle w:val="ListParagraph"/>
              <w:numPr>
                <w:ilvl w:val="0"/>
                <w:numId w:val="18"/>
              </w:numPr>
              <w:ind w:left="714" w:hanging="357"/>
              <w:rPr>
                <w:rFonts w:asciiTheme="majorBidi" w:hAnsiTheme="majorBidi" w:cstheme="majorBidi"/>
                <w:b/>
                <w:bCs/>
                <w:sz w:val="28"/>
                <w:szCs w:val="28"/>
                <w:lang w:bidi="ar-EG"/>
              </w:rPr>
            </w:pPr>
            <w:r w:rsidRPr="00C34B69">
              <w:rPr>
                <w:rFonts w:asciiTheme="majorBidi" w:hAnsiTheme="majorBidi" w:cstheme="majorBidi"/>
                <w:b/>
                <w:bCs/>
                <w:sz w:val="28"/>
                <w:szCs w:val="28"/>
                <w:rtl/>
                <w:lang w:bidi="ar-EG"/>
              </w:rPr>
              <w:t>55% للأربعة أسابيع الثالثة.</w:t>
            </w:r>
          </w:p>
          <w:p w:rsidR="002243D4" w:rsidRPr="00C34B69" w:rsidRDefault="002243D4" w:rsidP="007D1D42">
            <w:pPr>
              <w:pStyle w:val="ListParagraph"/>
              <w:numPr>
                <w:ilvl w:val="0"/>
                <w:numId w:val="18"/>
              </w:numPr>
              <w:spacing w:before="60"/>
              <w:rPr>
                <w:rFonts w:asciiTheme="majorBidi" w:hAnsiTheme="majorBidi" w:cstheme="majorBidi"/>
                <w:b/>
                <w:bCs/>
                <w:sz w:val="28"/>
                <w:szCs w:val="28"/>
                <w:rtl/>
                <w:lang w:bidi="ar-EG"/>
              </w:rPr>
            </w:pPr>
            <w:r w:rsidRPr="00C34B69">
              <w:rPr>
                <w:rFonts w:asciiTheme="majorBidi" w:hAnsiTheme="majorBidi" w:cstheme="majorBidi"/>
                <w:b/>
                <w:bCs/>
                <w:sz w:val="28"/>
                <w:szCs w:val="28"/>
                <w:rtl/>
                <w:lang w:bidi="ar-EG"/>
              </w:rPr>
              <w:t>45% لباقي الأسابيع.</w:t>
            </w:r>
          </w:p>
          <w:p w:rsidR="006C6C26" w:rsidRPr="00C34B69" w:rsidRDefault="002243D4" w:rsidP="002243D4">
            <w:pPr>
              <w:spacing w:before="60"/>
              <w:rPr>
                <w:rFonts w:asciiTheme="majorBidi" w:hAnsiTheme="majorBidi" w:cstheme="majorBidi"/>
                <w:b/>
                <w:bCs/>
                <w:sz w:val="28"/>
                <w:szCs w:val="28"/>
                <w:u w:val="single"/>
                <w:rtl/>
                <w:lang w:bidi="ar-EG"/>
              </w:rPr>
            </w:pPr>
            <w:r w:rsidRPr="00C34B69">
              <w:rPr>
                <w:rFonts w:asciiTheme="majorBidi" w:hAnsiTheme="majorBidi" w:cstheme="majorBidi"/>
                <w:b/>
                <w:bCs/>
                <w:sz w:val="28"/>
                <w:szCs w:val="28"/>
                <w:u w:val="single"/>
                <w:rtl/>
                <w:lang w:bidi="ar-EG"/>
              </w:rPr>
              <w:t>المادة</w:t>
            </w:r>
            <w:r w:rsidR="00C3451F">
              <w:rPr>
                <w:rFonts w:asciiTheme="majorBidi" w:hAnsiTheme="majorBidi" w:cstheme="majorBidi" w:hint="cs"/>
                <w:b/>
                <w:bCs/>
                <w:sz w:val="28"/>
                <w:szCs w:val="28"/>
                <w:u w:val="single"/>
                <w:rtl/>
                <w:lang w:bidi="ar-EG"/>
              </w:rPr>
              <w:t xml:space="preserve"> (</w:t>
            </w:r>
            <w:r w:rsidRPr="00C34B69">
              <w:rPr>
                <w:rFonts w:asciiTheme="majorBidi" w:hAnsiTheme="majorBidi" w:cstheme="majorBidi"/>
                <w:b/>
                <w:bCs/>
                <w:sz w:val="28"/>
                <w:szCs w:val="28"/>
                <w:u w:val="single"/>
                <w:rtl/>
                <w:lang w:bidi="ar-EG"/>
              </w:rPr>
              <w:t xml:space="preserve"> 90 </w:t>
            </w:r>
            <w:r w:rsidR="00C3451F">
              <w:rPr>
                <w:rFonts w:asciiTheme="majorBidi" w:hAnsiTheme="majorBidi" w:cstheme="majorBidi" w:hint="cs"/>
                <w:b/>
                <w:bCs/>
                <w:sz w:val="28"/>
                <w:szCs w:val="28"/>
                <w:u w:val="single"/>
                <w:rtl/>
                <w:lang w:bidi="ar-EG"/>
              </w:rPr>
              <w:t>)</w:t>
            </w:r>
          </w:p>
          <w:p w:rsidR="002243D4" w:rsidRPr="00C34B69" w:rsidRDefault="002243D4" w:rsidP="008F2374">
            <w:pPr>
              <w:rPr>
                <w:rFonts w:asciiTheme="majorBidi" w:hAnsiTheme="majorBidi" w:cstheme="majorBidi"/>
                <w:b/>
                <w:bCs/>
                <w:sz w:val="28"/>
                <w:szCs w:val="28"/>
                <w:rtl/>
                <w:lang w:bidi="ar-EG"/>
              </w:rPr>
            </w:pPr>
            <w:r w:rsidRPr="00C34B69">
              <w:rPr>
                <w:rFonts w:asciiTheme="majorBidi" w:hAnsiTheme="majorBidi" w:cstheme="majorBidi"/>
                <w:b/>
                <w:bCs/>
                <w:sz w:val="28"/>
                <w:szCs w:val="28"/>
                <w:rtl/>
                <w:lang w:bidi="ar-EG"/>
              </w:rPr>
              <w:t>استثناءً من حكم المادة (89) من هذا القانون، يُستحق تعويض البطالة بنسبة 40% من أجر الاشتراك الأخير إذا انتهت خدمة المؤمن عليه لأحد الأسباب الآتية:</w:t>
            </w:r>
          </w:p>
          <w:p w:rsidR="002243D4" w:rsidRPr="008F2374" w:rsidRDefault="002243D4" w:rsidP="008F2374">
            <w:pPr>
              <w:pStyle w:val="ListParagraph"/>
              <w:numPr>
                <w:ilvl w:val="0"/>
                <w:numId w:val="20"/>
              </w:numPr>
              <w:ind w:left="395" w:hanging="284"/>
              <w:rPr>
                <w:rFonts w:asciiTheme="majorBidi" w:hAnsiTheme="majorBidi" w:cstheme="majorBidi"/>
                <w:b/>
                <w:bCs/>
                <w:spacing w:val="-4"/>
                <w:sz w:val="28"/>
                <w:szCs w:val="28"/>
                <w:rtl/>
                <w:lang w:bidi="ar-EG"/>
              </w:rPr>
            </w:pPr>
            <w:r w:rsidRPr="008F2374">
              <w:rPr>
                <w:rFonts w:asciiTheme="majorBidi" w:hAnsiTheme="majorBidi" w:cstheme="majorBidi"/>
                <w:b/>
                <w:bCs/>
                <w:spacing w:val="-4"/>
                <w:sz w:val="28"/>
                <w:szCs w:val="28"/>
                <w:rtl/>
                <w:lang w:bidi="ar-EG"/>
              </w:rPr>
              <w:t>ارتكابه خطأ نشأت عنه خسارة جسيمة لصاحب العمل، أبلغ عنه صاحب العمل الجهات المختصة خلال 24 ساعة من وقت علمه بوقوعه.</w:t>
            </w:r>
          </w:p>
          <w:p w:rsidR="002243D4" w:rsidRPr="00C34B69" w:rsidRDefault="002243D4" w:rsidP="008F2374">
            <w:pPr>
              <w:pStyle w:val="ListParagraph"/>
              <w:numPr>
                <w:ilvl w:val="0"/>
                <w:numId w:val="20"/>
              </w:numPr>
              <w:ind w:left="395" w:hanging="284"/>
              <w:rPr>
                <w:rFonts w:asciiTheme="majorBidi" w:hAnsiTheme="majorBidi" w:cstheme="majorBidi"/>
                <w:b/>
                <w:bCs/>
                <w:sz w:val="28"/>
                <w:szCs w:val="28"/>
                <w:rtl/>
                <w:lang w:bidi="ar-EG"/>
              </w:rPr>
            </w:pPr>
            <w:r w:rsidRPr="00C34B69">
              <w:rPr>
                <w:rFonts w:asciiTheme="majorBidi" w:hAnsiTheme="majorBidi" w:cstheme="majorBidi"/>
                <w:b/>
                <w:bCs/>
                <w:sz w:val="28"/>
                <w:szCs w:val="28"/>
                <w:rtl/>
                <w:lang w:bidi="ar-EG"/>
              </w:rPr>
              <w:t>عدم مراعاته التعليمات اللازم إتباعها لسلامة العاملين والمنشأة بشرط أن تكون هذه التعليمات مكتوبة ومعلقة فى مكان ظاهر.</w:t>
            </w:r>
          </w:p>
          <w:p w:rsidR="002243D4" w:rsidRPr="00C34B69" w:rsidRDefault="002243D4" w:rsidP="008F2374">
            <w:pPr>
              <w:pStyle w:val="ListParagraph"/>
              <w:numPr>
                <w:ilvl w:val="0"/>
                <w:numId w:val="20"/>
              </w:numPr>
              <w:ind w:left="395" w:hanging="284"/>
              <w:rPr>
                <w:rFonts w:asciiTheme="majorBidi" w:hAnsiTheme="majorBidi" w:cstheme="majorBidi"/>
                <w:b/>
                <w:bCs/>
                <w:sz w:val="28"/>
                <w:szCs w:val="28"/>
                <w:rtl/>
                <w:lang w:bidi="ar-EG"/>
              </w:rPr>
            </w:pPr>
            <w:r w:rsidRPr="00C34B69">
              <w:rPr>
                <w:rFonts w:asciiTheme="majorBidi" w:hAnsiTheme="majorBidi" w:cstheme="majorBidi"/>
                <w:b/>
                <w:bCs/>
                <w:sz w:val="28"/>
                <w:szCs w:val="28"/>
                <w:rtl/>
                <w:lang w:bidi="ar-EG"/>
              </w:rPr>
              <w:t>عدم قيامه بتأدية التزامات العمل الجوهرية.</w:t>
            </w:r>
          </w:p>
          <w:p w:rsidR="002243D4" w:rsidRPr="00C34B69" w:rsidRDefault="002243D4" w:rsidP="008F2374">
            <w:pPr>
              <w:pStyle w:val="ListParagraph"/>
              <w:numPr>
                <w:ilvl w:val="0"/>
                <w:numId w:val="20"/>
              </w:numPr>
              <w:ind w:left="395" w:hanging="284"/>
              <w:rPr>
                <w:rFonts w:asciiTheme="majorBidi" w:hAnsiTheme="majorBidi" w:cstheme="majorBidi"/>
                <w:b/>
                <w:bCs/>
                <w:sz w:val="28"/>
                <w:szCs w:val="28"/>
                <w:rtl/>
                <w:lang w:bidi="ar-EG"/>
              </w:rPr>
            </w:pPr>
            <w:r w:rsidRPr="00C34B69">
              <w:rPr>
                <w:rFonts w:asciiTheme="majorBidi" w:hAnsiTheme="majorBidi" w:cstheme="majorBidi"/>
                <w:b/>
                <w:bCs/>
                <w:sz w:val="28"/>
                <w:szCs w:val="28"/>
                <w:rtl/>
                <w:lang w:bidi="ar-EG"/>
              </w:rPr>
              <w:t>إفشاؤه الأسرار الخاصة بالعمل.</w:t>
            </w:r>
          </w:p>
          <w:p w:rsidR="002243D4" w:rsidRPr="00C34B69" w:rsidRDefault="002243D4" w:rsidP="008F2374">
            <w:pPr>
              <w:pStyle w:val="ListParagraph"/>
              <w:numPr>
                <w:ilvl w:val="0"/>
                <w:numId w:val="20"/>
              </w:numPr>
              <w:ind w:left="395" w:hanging="284"/>
              <w:rPr>
                <w:rFonts w:asciiTheme="majorBidi" w:hAnsiTheme="majorBidi" w:cstheme="majorBidi"/>
                <w:b/>
                <w:bCs/>
                <w:sz w:val="28"/>
                <w:szCs w:val="28"/>
                <w:lang w:bidi="ar-EG"/>
              </w:rPr>
            </w:pPr>
            <w:r w:rsidRPr="00C34B69">
              <w:rPr>
                <w:rFonts w:asciiTheme="majorBidi" w:hAnsiTheme="majorBidi" w:cstheme="majorBidi"/>
                <w:b/>
                <w:bCs/>
                <w:sz w:val="28"/>
                <w:szCs w:val="28"/>
                <w:rtl/>
                <w:lang w:bidi="ar-EG"/>
              </w:rPr>
              <w:t>وجوده أثناء العمل فى حالة سكر بين أو متأثرًا بما تعاطاه من مادة مخدرة.</w:t>
            </w:r>
          </w:p>
          <w:p w:rsidR="002243D4" w:rsidRDefault="002243D4" w:rsidP="008F2374">
            <w:pPr>
              <w:pStyle w:val="ListParagraph"/>
              <w:numPr>
                <w:ilvl w:val="0"/>
                <w:numId w:val="20"/>
              </w:numPr>
              <w:ind w:left="395" w:hanging="284"/>
              <w:rPr>
                <w:rFonts w:asciiTheme="majorBidi" w:hAnsiTheme="majorBidi" w:cstheme="majorBidi" w:hint="cs"/>
                <w:b/>
                <w:bCs/>
                <w:sz w:val="28"/>
                <w:szCs w:val="28"/>
                <w:lang w:bidi="ar-EG"/>
              </w:rPr>
            </w:pPr>
            <w:r w:rsidRPr="00C34B69">
              <w:rPr>
                <w:rFonts w:asciiTheme="majorBidi" w:hAnsiTheme="majorBidi" w:cstheme="majorBidi"/>
                <w:b/>
                <w:bCs/>
                <w:sz w:val="28"/>
                <w:szCs w:val="28"/>
                <w:rtl/>
                <w:lang w:bidi="ar-EG"/>
              </w:rPr>
              <w:t>اعتداؤه على صاحب العمل أو المدير المسئول وكذلك اعتداؤه اعتداءً جسيماً على أحد رؤسائه في العمل أثناء العمل أو بسببه.</w:t>
            </w:r>
          </w:p>
          <w:p w:rsidR="00E36B0F" w:rsidRDefault="00E36B0F" w:rsidP="00E36B0F">
            <w:pPr>
              <w:spacing w:before="60"/>
              <w:rPr>
                <w:rFonts w:asciiTheme="majorBidi" w:hAnsiTheme="majorBidi" w:cstheme="majorBidi" w:hint="cs"/>
                <w:b/>
                <w:bCs/>
                <w:sz w:val="28"/>
                <w:szCs w:val="28"/>
                <w:u w:val="single"/>
                <w:rtl/>
                <w:lang w:bidi="ar-EG"/>
              </w:rPr>
            </w:pPr>
            <w:r w:rsidRPr="00E36B0F">
              <w:rPr>
                <w:rFonts w:asciiTheme="majorBidi" w:hAnsiTheme="majorBidi" w:cstheme="majorBidi" w:hint="cs"/>
                <w:b/>
                <w:bCs/>
                <w:sz w:val="28"/>
                <w:szCs w:val="28"/>
                <w:u w:val="single"/>
                <w:rtl/>
                <w:lang w:bidi="ar-EG"/>
              </w:rPr>
              <w:t>المادة (93)</w:t>
            </w:r>
          </w:p>
          <w:p w:rsidR="008F2374" w:rsidRPr="008F2374" w:rsidRDefault="008F2374" w:rsidP="008F2374">
            <w:pPr>
              <w:rPr>
                <w:rFonts w:asciiTheme="majorBidi" w:hAnsiTheme="majorBidi" w:cstheme="majorBidi"/>
                <w:b/>
                <w:bCs/>
                <w:spacing w:val="-6"/>
                <w:sz w:val="28"/>
                <w:szCs w:val="28"/>
                <w:rtl/>
                <w:lang w:bidi="ar-EG"/>
              </w:rPr>
            </w:pPr>
            <w:r w:rsidRPr="008F2374">
              <w:rPr>
                <w:rFonts w:asciiTheme="majorBidi" w:hAnsiTheme="majorBidi" w:cstheme="majorBidi"/>
                <w:b/>
                <w:bCs/>
                <w:spacing w:val="-6"/>
                <w:sz w:val="28"/>
                <w:szCs w:val="28"/>
                <w:rtl/>
                <w:lang w:bidi="ar-EG"/>
              </w:rPr>
              <w:t>إذا قام نزاع على سبب انتهاء الخدمة يصرف تعويض البطالة بنسبة 40% من الأجر الأخير لمدة أربعة أسابيع يبدى خلالها مكتب علاقات العمل المختص رأيه في النزاع وفقاً للإجراءات التى يبينها قرار من رئيس الهيئة بالاتفاق مع وزير القوى العاملة.</w:t>
            </w:r>
          </w:p>
          <w:p w:rsidR="008F2374" w:rsidRPr="008F2374" w:rsidRDefault="008F2374" w:rsidP="008F2374">
            <w:pPr>
              <w:rPr>
                <w:rFonts w:asciiTheme="majorBidi" w:hAnsiTheme="majorBidi" w:cstheme="majorBidi"/>
                <w:b/>
                <w:bCs/>
                <w:sz w:val="28"/>
                <w:szCs w:val="28"/>
                <w:rtl/>
                <w:lang w:bidi="ar-EG"/>
              </w:rPr>
            </w:pPr>
            <w:r w:rsidRPr="008F2374">
              <w:rPr>
                <w:rFonts w:asciiTheme="majorBidi" w:hAnsiTheme="majorBidi" w:cstheme="majorBidi"/>
                <w:b/>
                <w:bCs/>
                <w:sz w:val="28"/>
                <w:szCs w:val="28"/>
                <w:rtl/>
                <w:lang w:bidi="ar-EG"/>
              </w:rPr>
              <w:t>و فى ضوء النتيجة التى ينتهي إليها المكتب المذكور من ظاهر الأوراق يتم الآتي:</w:t>
            </w:r>
          </w:p>
          <w:p w:rsidR="008F2374" w:rsidRPr="000C060F" w:rsidRDefault="008F2374" w:rsidP="008F2374">
            <w:pPr>
              <w:pStyle w:val="ListParagraph"/>
              <w:numPr>
                <w:ilvl w:val="0"/>
                <w:numId w:val="24"/>
              </w:numPr>
              <w:ind w:left="282" w:hanging="282"/>
              <w:rPr>
                <w:rFonts w:asciiTheme="majorBidi" w:hAnsiTheme="majorBidi" w:cstheme="majorBidi"/>
                <w:b/>
                <w:bCs/>
                <w:sz w:val="28"/>
                <w:szCs w:val="28"/>
                <w:rtl/>
                <w:lang w:bidi="ar-EG"/>
              </w:rPr>
            </w:pPr>
            <w:r w:rsidRPr="000C060F">
              <w:rPr>
                <w:rFonts w:asciiTheme="majorBidi" w:hAnsiTheme="majorBidi" w:cstheme="majorBidi"/>
                <w:b/>
                <w:bCs/>
                <w:sz w:val="28"/>
                <w:szCs w:val="28"/>
                <w:rtl/>
                <w:lang w:bidi="ar-EG"/>
              </w:rPr>
              <w:t>صرف التعويض المستحق متى توافرت باقى الشروط المنصوص عليها فى هذا الباب.</w:t>
            </w:r>
          </w:p>
          <w:p w:rsidR="00E36B0F" w:rsidRPr="008C3EE2" w:rsidRDefault="008F2374" w:rsidP="008C3EE2">
            <w:pPr>
              <w:pStyle w:val="ListParagraph"/>
              <w:numPr>
                <w:ilvl w:val="0"/>
                <w:numId w:val="24"/>
              </w:numPr>
              <w:ind w:left="282" w:hanging="282"/>
              <w:rPr>
                <w:rFonts w:asciiTheme="majorBidi" w:hAnsiTheme="majorBidi" w:cstheme="majorBidi"/>
                <w:b/>
                <w:bCs/>
                <w:sz w:val="28"/>
                <w:szCs w:val="28"/>
                <w:rtl/>
                <w:lang w:bidi="ar-EG"/>
              </w:rPr>
            </w:pPr>
            <w:r w:rsidRPr="000C060F">
              <w:rPr>
                <w:rFonts w:asciiTheme="majorBidi" w:hAnsiTheme="majorBidi" w:cstheme="majorBidi"/>
                <w:b/>
                <w:bCs/>
                <w:sz w:val="28"/>
                <w:szCs w:val="28"/>
                <w:rtl/>
                <w:lang w:bidi="ar-EG"/>
              </w:rPr>
              <w:t>استرداد ما سبق صرفه للمؤمن عليه إذا ثبت عدم استحقاقه للتعويض".</w:t>
            </w:r>
          </w:p>
        </w:tc>
        <w:tc>
          <w:tcPr>
            <w:tcW w:w="5245" w:type="dxa"/>
          </w:tcPr>
          <w:p w:rsidR="00C30098" w:rsidRPr="00C34B69" w:rsidRDefault="00B05195" w:rsidP="00FB0C13">
            <w:pPr>
              <w:spacing w:before="60"/>
              <w:rPr>
                <w:rFonts w:asciiTheme="majorBidi" w:hAnsiTheme="majorBidi" w:cstheme="majorBidi"/>
                <w:b/>
                <w:bCs/>
                <w:sz w:val="28"/>
                <w:szCs w:val="28"/>
                <w:u w:val="single"/>
                <w:rtl/>
                <w:lang w:bidi="ar-EG"/>
              </w:rPr>
            </w:pPr>
            <w:r>
              <w:rPr>
                <w:rFonts w:asciiTheme="majorBidi" w:hAnsiTheme="majorBidi" w:cstheme="majorBidi"/>
                <w:b/>
                <w:bCs/>
                <w:sz w:val="28"/>
                <w:szCs w:val="28"/>
                <w:u w:val="single"/>
                <w:rtl/>
                <w:lang w:bidi="ar-EG"/>
              </w:rPr>
              <w:t>في تأمين البطالة</w:t>
            </w:r>
          </w:p>
          <w:p w:rsidR="00C30098" w:rsidRPr="00C34B69" w:rsidRDefault="00C30098" w:rsidP="00FB0C13">
            <w:pPr>
              <w:spacing w:before="60"/>
              <w:rPr>
                <w:rFonts w:asciiTheme="majorBidi" w:hAnsiTheme="majorBidi" w:cstheme="majorBidi"/>
                <w:b/>
                <w:bCs/>
                <w:sz w:val="28"/>
                <w:szCs w:val="28"/>
                <w:u w:val="single"/>
                <w:rtl/>
                <w:lang w:bidi="ar-EG"/>
              </w:rPr>
            </w:pPr>
            <w:r w:rsidRPr="00C34B69">
              <w:rPr>
                <w:rFonts w:asciiTheme="majorBidi" w:hAnsiTheme="majorBidi" w:cstheme="majorBidi"/>
                <w:b/>
                <w:bCs/>
                <w:sz w:val="28"/>
                <w:szCs w:val="28"/>
                <w:u w:val="single"/>
                <w:rtl/>
                <w:lang w:bidi="ar-EG"/>
              </w:rPr>
              <w:t>المادة</w:t>
            </w:r>
            <w:r w:rsidR="00FB0C13">
              <w:rPr>
                <w:rFonts w:asciiTheme="majorBidi" w:hAnsiTheme="majorBidi" w:cstheme="majorBidi" w:hint="cs"/>
                <w:b/>
                <w:bCs/>
                <w:sz w:val="28"/>
                <w:szCs w:val="28"/>
                <w:u w:val="single"/>
                <w:rtl/>
                <w:lang w:bidi="ar-EG"/>
              </w:rPr>
              <w:t xml:space="preserve"> (</w:t>
            </w:r>
            <w:r w:rsidRPr="00C34B69">
              <w:rPr>
                <w:rFonts w:asciiTheme="majorBidi" w:hAnsiTheme="majorBidi" w:cstheme="majorBidi"/>
                <w:b/>
                <w:bCs/>
                <w:sz w:val="28"/>
                <w:szCs w:val="28"/>
                <w:u w:val="single"/>
                <w:rtl/>
                <w:lang w:bidi="ar-EG"/>
              </w:rPr>
              <w:t xml:space="preserve"> 85</w:t>
            </w:r>
            <w:r w:rsidR="00FB0C13">
              <w:rPr>
                <w:rFonts w:asciiTheme="majorBidi" w:hAnsiTheme="majorBidi" w:cstheme="majorBidi" w:hint="cs"/>
                <w:b/>
                <w:bCs/>
                <w:sz w:val="28"/>
                <w:szCs w:val="28"/>
                <w:u w:val="single"/>
                <w:rtl/>
                <w:lang w:bidi="ar-EG"/>
              </w:rPr>
              <w:t xml:space="preserve"> )</w:t>
            </w:r>
          </w:p>
          <w:p w:rsidR="00C30098" w:rsidRPr="00C34B69" w:rsidRDefault="00C30098" w:rsidP="00C30098">
            <w:pPr>
              <w:rPr>
                <w:rFonts w:asciiTheme="majorBidi" w:hAnsiTheme="majorBidi" w:cstheme="majorBidi"/>
                <w:b/>
                <w:bCs/>
                <w:sz w:val="28"/>
                <w:szCs w:val="28"/>
                <w:rtl/>
                <w:lang w:bidi="ar-EG"/>
              </w:rPr>
            </w:pPr>
            <w:r w:rsidRPr="00C34B69">
              <w:rPr>
                <w:rFonts w:asciiTheme="majorBidi" w:hAnsiTheme="majorBidi" w:cstheme="majorBidi"/>
                <w:b/>
                <w:bCs/>
                <w:spacing w:val="-4"/>
                <w:sz w:val="28"/>
                <w:szCs w:val="28"/>
                <w:rtl/>
                <w:lang w:bidi="ar-EG"/>
              </w:rPr>
              <w:t>تسرى أحكام هذا الباب على المؤمن عليهم المنصوص عليهم في البنود ( 2، 3) من هذا القانون</w:t>
            </w:r>
            <w:r w:rsidRPr="00C34B69">
              <w:rPr>
                <w:rFonts w:asciiTheme="majorBidi" w:hAnsiTheme="majorBidi" w:cstheme="majorBidi"/>
                <w:b/>
                <w:bCs/>
                <w:sz w:val="28"/>
                <w:szCs w:val="28"/>
                <w:rtl/>
                <w:lang w:bidi="ar-EG"/>
              </w:rPr>
              <w:t xml:space="preserve"> </w:t>
            </w:r>
          </w:p>
          <w:p w:rsidR="00C30098" w:rsidRPr="00C34B69" w:rsidRDefault="00C30098" w:rsidP="00C30098">
            <w:pPr>
              <w:rPr>
                <w:rFonts w:asciiTheme="majorBidi" w:hAnsiTheme="majorBidi" w:cstheme="majorBidi"/>
                <w:b/>
                <w:bCs/>
                <w:sz w:val="28"/>
                <w:szCs w:val="28"/>
                <w:u w:val="single"/>
                <w:rtl/>
                <w:lang w:bidi="ar-EG"/>
              </w:rPr>
            </w:pPr>
            <w:r w:rsidRPr="00C34B69">
              <w:rPr>
                <w:rFonts w:asciiTheme="majorBidi" w:hAnsiTheme="majorBidi" w:cstheme="majorBidi"/>
                <w:b/>
                <w:bCs/>
                <w:sz w:val="28"/>
                <w:szCs w:val="28"/>
                <w:rtl/>
                <w:lang w:bidi="ar-EG"/>
              </w:rPr>
              <w:t>ويشترط للانتفاع بهذا التأمين ألا تجاوز سن المؤمن عليه الستين</w:t>
            </w:r>
            <w:r w:rsidR="006C6C26" w:rsidRPr="00C34B69">
              <w:rPr>
                <w:rFonts w:asciiTheme="majorBidi" w:hAnsiTheme="majorBidi" w:cstheme="majorBidi"/>
                <w:b/>
                <w:bCs/>
                <w:sz w:val="28"/>
                <w:szCs w:val="28"/>
                <w:u w:val="single"/>
                <w:rtl/>
                <w:lang w:bidi="ar-EG"/>
              </w:rPr>
              <w:t>.</w:t>
            </w:r>
          </w:p>
          <w:p w:rsidR="006C6C26" w:rsidRPr="00C34B69" w:rsidRDefault="006C6C26" w:rsidP="00C30098">
            <w:pPr>
              <w:rPr>
                <w:rFonts w:asciiTheme="majorBidi" w:hAnsiTheme="majorBidi" w:cstheme="majorBidi"/>
                <w:b/>
                <w:bCs/>
                <w:sz w:val="28"/>
                <w:szCs w:val="28"/>
                <w:u w:val="single"/>
                <w:rtl/>
                <w:lang w:bidi="ar-EG"/>
              </w:rPr>
            </w:pPr>
          </w:p>
          <w:p w:rsidR="006C6C26" w:rsidRPr="00C34B69" w:rsidRDefault="006C6C26" w:rsidP="00C30098">
            <w:pPr>
              <w:rPr>
                <w:rFonts w:asciiTheme="majorBidi" w:hAnsiTheme="majorBidi" w:cstheme="majorBidi"/>
                <w:b/>
                <w:bCs/>
                <w:sz w:val="28"/>
                <w:szCs w:val="28"/>
                <w:u w:val="single"/>
                <w:rtl/>
                <w:lang w:bidi="ar-EG"/>
              </w:rPr>
            </w:pPr>
          </w:p>
          <w:p w:rsidR="006C6C26" w:rsidRPr="00C34B69" w:rsidRDefault="006C6C26" w:rsidP="00C30098">
            <w:pPr>
              <w:rPr>
                <w:rFonts w:asciiTheme="majorBidi" w:hAnsiTheme="majorBidi" w:cstheme="majorBidi"/>
                <w:b/>
                <w:bCs/>
                <w:sz w:val="28"/>
                <w:szCs w:val="28"/>
                <w:u w:val="single"/>
                <w:rtl/>
                <w:lang w:bidi="ar-EG"/>
              </w:rPr>
            </w:pPr>
          </w:p>
          <w:p w:rsidR="006C6C26" w:rsidRPr="00C34B69" w:rsidRDefault="006C6C26" w:rsidP="00C30098">
            <w:pPr>
              <w:rPr>
                <w:rFonts w:asciiTheme="majorBidi" w:hAnsiTheme="majorBidi" w:cstheme="majorBidi"/>
                <w:b/>
                <w:bCs/>
                <w:sz w:val="28"/>
                <w:szCs w:val="28"/>
                <w:u w:val="single"/>
                <w:rtl/>
                <w:lang w:bidi="ar-EG"/>
              </w:rPr>
            </w:pPr>
          </w:p>
          <w:p w:rsidR="006C6C26" w:rsidRPr="00C34B69" w:rsidRDefault="006C6C26" w:rsidP="007527FC">
            <w:pPr>
              <w:spacing w:before="120"/>
              <w:rPr>
                <w:rFonts w:asciiTheme="majorBidi" w:hAnsiTheme="majorBidi" w:cstheme="majorBidi"/>
                <w:b/>
                <w:bCs/>
                <w:sz w:val="28"/>
                <w:szCs w:val="28"/>
                <w:u w:val="single"/>
                <w:rtl/>
                <w:lang w:bidi="ar-EG"/>
              </w:rPr>
            </w:pPr>
            <w:r w:rsidRPr="00C34B69">
              <w:rPr>
                <w:rFonts w:asciiTheme="majorBidi" w:hAnsiTheme="majorBidi" w:cstheme="majorBidi"/>
                <w:b/>
                <w:bCs/>
                <w:sz w:val="28"/>
                <w:szCs w:val="28"/>
                <w:u w:val="single"/>
                <w:rtl/>
                <w:lang w:bidi="ar-EG"/>
              </w:rPr>
              <w:t>المادة</w:t>
            </w:r>
            <w:r w:rsidR="00B63C78">
              <w:rPr>
                <w:rFonts w:asciiTheme="majorBidi" w:hAnsiTheme="majorBidi" w:cstheme="majorBidi" w:hint="cs"/>
                <w:b/>
                <w:bCs/>
                <w:sz w:val="28"/>
                <w:szCs w:val="28"/>
                <w:u w:val="single"/>
                <w:rtl/>
                <w:lang w:bidi="ar-EG"/>
              </w:rPr>
              <w:t xml:space="preserve"> (</w:t>
            </w:r>
            <w:r w:rsidRPr="00C34B69">
              <w:rPr>
                <w:rFonts w:asciiTheme="majorBidi" w:hAnsiTheme="majorBidi" w:cstheme="majorBidi"/>
                <w:b/>
                <w:bCs/>
                <w:sz w:val="28"/>
                <w:szCs w:val="28"/>
                <w:u w:val="single"/>
                <w:rtl/>
                <w:lang w:bidi="ar-EG"/>
              </w:rPr>
              <w:t xml:space="preserve"> 88 </w:t>
            </w:r>
            <w:r w:rsidR="00B63C78">
              <w:rPr>
                <w:rFonts w:asciiTheme="majorBidi" w:hAnsiTheme="majorBidi" w:cstheme="majorBidi" w:hint="cs"/>
                <w:b/>
                <w:bCs/>
                <w:sz w:val="28"/>
                <w:szCs w:val="28"/>
                <w:u w:val="single"/>
                <w:rtl/>
                <w:lang w:bidi="ar-EG"/>
              </w:rPr>
              <w:t>)</w:t>
            </w:r>
          </w:p>
          <w:p w:rsidR="006C6C26" w:rsidRPr="00C34B69" w:rsidRDefault="006C6C26" w:rsidP="00C30098">
            <w:pPr>
              <w:rPr>
                <w:rFonts w:asciiTheme="majorBidi" w:hAnsiTheme="majorBidi" w:cstheme="majorBidi"/>
                <w:b/>
                <w:bCs/>
                <w:sz w:val="28"/>
                <w:szCs w:val="28"/>
                <w:rtl/>
                <w:lang w:bidi="ar-EG"/>
              </w:rPr>
            </w:pPr>
            <w:r w:rsidRPr="00C34B69">
              <w:rPr>
                <w:rFonts w:asciiTheme="majorBidi" w:hAnsiTheme="majorBidi" w:cstheme="majorBidi"/>
                <w:b/>
                <w:bCs/>
                <w:sz w:val="28"/>
                <w:szCs w:val="28"/>
                <w:rtl/>
                <w:lang w:bidi="ar-EG"/>
              </w:rPr>
              <w:t>يستحق تعويض البطالة ابتداءً من اليوم الثامن لتاريخ انتهاء الخدمة أو عقد العمل بحسب الأحوال.</w:t>
            </w:r>
          </w:p>
          <w:p w:rsidR="006C6C26" w:rsidRPr="00C34B69" w:rsidRDefault="006C6C26" w:rsidP="00C30098">
            <w:pPr>
              <w:rPr>
                <w:rFonts w:asciiTheme="majorBidi" w:hAnsiTheme="majorBidi" w:cstheme="majorBidi"/>
                <w:b/>
                <w:bCs/>
                <w:sz w:val="28"/>
                <w:szCs w:val="28"/>
                <w:rtl/>
                <w:lang w:bidi="ar-EG"/>
              </w:rPr>
            </w:pPr>
            <w:r w:rsidRPr="00C34B69">
              <w:rPr>
                <w:rFonts w:asciiTheme="majorBidi" w:hAnsiTheme="majorBidi" w:cstheme="majorBidi"/>
                <w:b/>
                <w:bCs/>
                <w:sz w:val="28"/>
                <w:szCs w:val="28"/>
                <w:rtl/>
                <w:lang w:bidi="ar-EG"/>
              </w:rPr>
              <w:t>ويستمر صرف التعويض إلى اليوم السابق لتاريخ التحاق المؤمن عليه بعمل أو</w:t>
            </w:r>
            <w:r w:rsidR="007D1D42" w:rsidRPr="00C34B69">
              <w:rPr>
                <w:rFonts w:asciiTheme="majorBidi" w:hAnsiTheme="majorBidi" w:cstheme="majorBidi"/>
                <w:b/>
                <w:bCs/>
                <w:sz w:val="28"/>
                <w:szCs w:val="28"/>
                <w:rtl/>
                <w:lang w:bidi="ar-EG"/>
              </w:rPr>
              <w:t xml:space="preserve"> </w:t>
            </w:r>
            <w:r w:rsidRPr="00C34B69">
              <w:rPr>
                <w:rFonts w:asciiTheme="majorBidi" w:hAnsiTheme="majorBidi" w:cstheme="majorBidi"/>
                <w:b/>
                <w:bCs/>
                <w:sz w:val="28"/>
                <w:szCs w:val="28"/>
                <w:rtl/>
                <w:lang w:bidi="ar-EG"/>
              </w:rPr>
              <w:t xml:space="preserve">لمدة </w:t>
            </w:r>
            <w:r w:rsidR="007D1D42" w:rsidRPr="00C34B69">
              <w:rPr>
                <w:rFonts w:asciiTheme="majorBidi" w:hAnsiTheme="majorBidi" w:cstheme="majorBidi"/>
                <w:b/>
                <w:bCs/>
                <w:sz w:val="28"/>
                <w:szCs w:val="28"/>
                <w:rtl/>
                <w:lang w:bidi="ar-EG"/>
              </w:rPr>
              <w:t>28 أسبوعاً أيهما أسبق.</w:t>
            </w:r>
          </w:p>
          <w:p w:rsidR="007D1D42" w:rsidRPr="00C34B69" w:rsidRDefault="007D1D42" w:rsidP="00C30098">
            <w:pPr>
              <w:rPr>
                <w:rFonts w:asciiTheme="majorBidi" w:hAnsiTheme="majorBidi" w:cstheme="majorBidi"/>
                <w:b/>
                <w:bCs/>
                <w:sz w:val="28"/>
                <w:szCs w:val="28"/>
                <w:rtl/>
                <w:lang w:bidi="ar-EG"/>
              </w:rPr>
            </w:pPr>
            <w:r w:rsidRPr="00C34B69">
              <w:rPr>
                <w:rFonts w:asciiTheme="majorBidi" w:hAnsiTheme="majorBidi" w:cstheme="majorBidi"/>
                <w:b/>
                <w:bCs/>
                <w:sz w:val="28"/>
                <w:szCs w:val="28"/>
                <w:rtl/>
                <w:lang w:bidi="ar-EG"/>
              </w:rPr>
              <w:t>كما يصرف التعويض خلال فترة التدريب المهني التي يقررها مكتب القوى العاملة.</w:t>
            </w:r>
          </w:p>
          <w:p w:rsidR="002243D4" w:rsidRPr="00C34B69" w:rsidRDefault="002243D4" w:rsidP="00C30098">
            <w:pPr>
              <w:rPr>
                <w:rFonts w:asciiTheme="majorBidi" w:hAnsiTheme="majorBidi" w:cstheme="majorBidi"/>
                <w:b/>
                <w:bCs/>
                <w:sz w:val="28"/>
                <w:szCs w:val="28"/>
                <w:rtl/>
                <w:lang w:bidi="ar-EG"/>
              </w:rPr>
            </w:pPr>
          </w:p>
          <w:p w:rsidR="002243D4" w:rsidRPr="00C34B69" w:rsidRDefault="002243D4" w:rsidP="00C30098">
            <w:pPr>
              <w:rPr>
                <w:rFonts w:asciiTheme="majorBidi" w:hAnsiTheme="majorBidi" w:cstheme="majorBidi"/>
                <w:b/>
                <w:bCs/>
                <w:sz w:val="28"/>
                <w:szCs w:val="28"/>
                <w:u w:val="single"/>
                <w:rtl/>
                <w:lang w:bidi="ar-EG"/>
              </w:rPr>
            </w:pPr>
          </w:p>
          <w:p w:rsidR="00FB0C13" w:rsidRDefault="00FB0C13" w:rsidP="007527FC">
            <w:pPr>
              <w:spacing w:before="120"/>
              <w:rPr>
                <w:rFonts w:asciiTheme="majorBidi" w:hAnsiTheme="majorBidi" w:cstheme="majorBidi" w:hint="cs"/>
                <w:b/>
                <w:bCs/>
                <w:sz w:val="28"/>
                <w:szCs w:val="28"/>
                <w:u w:val="single"/>
                <w:rtl/>
                <w:lang w:bidi="ar-EG"/>
              </w:rPr>
            </w:pPr>
          </w:p>
          <w:p w:rsidR="002243D4" w:rsidRPr="00C34B69" w:rsidRDefault="002243D4" w:rsidP="007527FC">
            <w:pPr>
              <w:spacing w:before="120"/>
              <w:rPr>
                <w:rFonts w:asciiTheme="majorBidi" w:hAnsiTheme="majorBidi" w:cstheme="majorBidi"/>
                <w:b/>
                <w:bCs/>
                <w:sz w:val="28"/>
                <w:szCs w:val="28"/>
                <w:u w:val="single"/>
                <w:rtl/>
                <w:lang w:bidi="ar-EG"/>
              </w:rPr>
            </w:pPr>
            <w:r w:rsidRPr="00C34B69">
              <w:rPr>
                <w:rFonts w:asciiTheme="majorBidi" w:hAnsiTheme="majorBidi" w:cstheme="majorBidi"/>
                <w:b/>
                <w:bCs/>
                <w:sz w:val="28"/>
                <w:szCs w:val="28"/>
                <w:u w:val="single"/>
                <w:rtl/>
                <w:lang w:bidi="ar-EG"/>
              </w:rPr>
              <w:t>المادة</w:t>
            </w:r>
            <w:r w:rsidR="00B63C78">
              <w:rPr>
                <w:rFonts w:asciiTheme="majorBidi" w:hAnsiTheme="majorBidi" w:cstheme="majorBidi" w:hint="cs"/>
                <w:b/>
                <w:bCs/>
                <w:sz w:val="28"/>
                <w:szCs w:val="28"/>
                <w:u w:val="single"/>
                <w:rtl/>
                <w:lang w:bidi="ar-EG"/>
              </w:rPr>
              <w:t xml:space="preserve"> (</w:t>
            </w:r>
            <w:r w:rsidRPr="00C34B69">
              <w:rPr>
                <w:rFonts w:asciiTheme="majorBidi" w:hAnsiTheme="majorBidi" w:cstheme="majorBidi"/>
                <w:b/>
                <w:bCs/>
                <w:sz w:val="28"/>
                <w:szCs w:val="28"/>
                <w:u w:val="single"/>
                <w:rtl/>
                <w:lang w:bidi="ar-EG"/>
              </w:rPr>
              <w:t xml:space="preserve"> 89 </w:t>
            </w:r>
            <w:r w:rsidR="00B63C78">
              <w:rPr>
                <w:rFonts w:asciiTheme="majorBidi" w:hAnsiTheme="majorBidi" w:cstheme="majorBidi" w:hint="cs"/>
                <w:b/>
                <w:bCs/>
                <w:sz w:val="28"/>
                <w:szCs w:val="28"/>
                <w:u w:val="single"/>
                <w:rtl/>
                <w:lang w:bidi="ar-EG"/>
              </w:rPr>
              <w:t>)</w:t>
            </w:r>
          </w:p>
          <w:p w:rsidR="002243D4" w:rsidRPr="00C34B69" w:rsidRDefault="002243D4" w:rsidP="00C30098">
            <w:pPr>
              <w:rPr>
                <w:rFonts w:asciiTheme="majorBidi" w:hAnsiTheme="majorBidi" w:cstheme="majorBidi"/>
                <w:b/>
                <w:bCs/>
                <w:sz w:val="28"/>
                <w:szCs w:val="28"/>
                <w:rtl/>
                <w:lang w:bidi="ar-EG"/>
              </w:rPr>
            </w:pPr>
            <w:r w:rsidRPr="00C34B69">
              <w:rPr>
                <w:rFonts w:asciiTheme="majorBidi" w:hAnsiTheme="majorBidi" w:cstheme="majorBidi"/>
                <w:b/>
                <w:bCs/>
                <w:sz w:val="28"/>
                <w:szCs w:val="28"/>
                <w:rtl/>
                <w:lang w:bidi="ar-EG"/>
              </w:rPr>
              <w:t>يقدر تعويض البطالة للمؤمن عليه خلال مدة التعطل بنسبة 75% من أجر الاشتراك الأخير.</w:t>
            </w:r>
          </w:p>
          <w:p w:rsidR="002243D4" w:rsidRPr="00C34B69" w:rsidRDefault="002243D4" w:rsidP="00C30098">
            <w:pPr>
              <w:rPr>
                <w:rFonts w:asciiTheme="majorBidi" w:hAnsiTheme="majorBidi" w:cstheme="majorBidi"/>
                <w:b/>
                <w:bCs/>
                <w:sz w:val="28"/>
                <w:szCs w:val="28"/>
                <w:rtl/>
                <w:lang w:bidi="ar-EG"/>
              </w:rPr>
            </w:pPr>
          </w:p>
          <w:p w:rsidR="002243D4" w:rsidRPr="00C34B69" w:rsidRDefault="002243D4" w:rsidP="00C30098">
            <w:pPr>
              <w:rPr>
                <w:rFonts w:asciiTheme="majorBidi" w:hAnsiTheme="majorBidi" w:cstheme="majorBidi"/>
                <w:b/>
                <w:bCs/>
                <w:sz w:val="28"/>
                <w:szCs w:val="28"/>
                <w:rtl/>
                <w:lang w:bidi="ar-EG"/>
              </w:rPr>
            </w:pPr>
          </w:p>
          <w:p w:rsidR="002243D4" w:rsidRPr="00C34B69" w:rsidRDefault="002243D4" w:rsidP="00C30098">
            <w:pPr>
              <w:rPr>
                <w:rFonts w:asciiTheme="majorBidi" w:hAnsiTheme="majorBidi" w:cstheme="majorBidi"/>
                <w:b/>
                <w:bCs/>
                <w:sz w:val="28"/>
                <w:szCs w:val="28"/>
                <w:rtl/>
                <w:lang w:bidi="ar-EG"/>
              </w:rPr>
            </w:pPr>
          </w:p>
          <w:p w:rsidR="002243D4" w:rsidRPr="00C34B69" w:rsidRDefault="002243D4" w:rsidP="00C30098">
            <w:pPr>
              <w:rPr>
                <w:rFonts w:asciiTheme="majorBidi" w:hAnsiTheme="majorBidi" w:cstheme="majorBidi"/>
                <w:b/>
                <w:bCs/>
                <w:sz w:val="28"/>
                <w:szCs w:val="28"/>
                <w:rtl/>
                <w:lang w:bidi="ar-EG"/>
              </w:rPr>
            </w:pPr>
          </w:p>
          <w:p w:rsidR="002243D4" w:rsidRDefault="002243D4" w:rsidP="00C30098">
            <w:pPr>
              <w:rPr>
                <w:rFonts w:asciiTheme="majorBidi" w:hAnsiTheme="majorBidi" w:cstheme="majorBidi"/>
                <w:b/>
                <w:bCs/>
                <w:sz w:val="28"/>
                <w:szCs w:val="28"/>
                <w:rtl/>
                <w:lang w:bidi="ar-EG"/>
              </w:rPr>
            </w:pPr>
          </w:p>
          <w:p w:rsidR="007527FC" w:rsidRPr="00C34B69" w:rsidRDefault="007527FC" w:rsidP="00C30098">
            <w:pPr>
              <w:rPr>
                <w:rFonts w:asciiTheme="majorBidi" w:hAnsiTheme="majorBidi" w:cstheme="majorBidi"/>
                <w:b/>
                <w:bCs/>
                <w:sz w:val="28"/>
                <w:szCs w:val="28"/>
                <w:rtl/>
                <w:lang w:bidi="ar-EG"/>
              </w:rPr>
            </w:pPr>
          </w:p>
          <w:p w:rsidR="002243D4" w:rsidRDefault="002243D4" w:rsidP="00C30098">
            <w:pPr>
              <w:rPr>
                <w:rFonts w:asciiTheme="majorBidi" w:hAnsiTheme="majorBidi" w:cstheme="majorBidi" w:hint="cs"/>
                <w:b/>
                <w:bCs/>
                <w:sz w:val="28"/>
                <w:szCs w:val="28"/>
                <w:rtl/>
                <w:lang w:bidi="ar-EG"/>
              </w:rPr>
            </w:pPr>
            <w:r w:rsidRPr="00C34B69">
              <w:rPr>
                <w:rFonts w:asciiTheme="majorBidi" w:hAnsiTheme="majorBidi" w:cstheme="majorBidi"/>
                <w:b/>
                <w:bCs/>
                <w:sz w:val="28"/>
                <w:szCs w:val="28"/>
                <w:rtl/>
                <w:lang w:bidi="ar-EG"/>
              </w:rPr>
              <w:t xml:space="preserve">إلغاء المادة </w:t>
            </w:r>
          </w:p>
          <w:p w:rsidR="00087FF3" w:rsidRDefault="00087FF3" w:rsidP="00C30098">
            <w:pPr>
              <w:rPr>
                <w:rFonts w:asciiTheme="majorBidi" w:hAnsiTheme="majorBidi" w:cstheme="majorBidi" w:hint="cs"/>
                <w:b/>
                <w:bCs/>
                <w:sz w:val="28"/>
                <w:szCs w:val="28"/>
                <w:rtl/>
                <w:lang w:bidi="ar-EG"/>
              </w:rPr>
            </w:pPr>
          </w:p>
          <w:p w:rsidR="00087FF3" w:rsidRDefault="00087FF3" w:rsidP="00C30098">
            <w:pPr>
              <w:rPr>
                <w:rFonts w:asciiTheme="majorBidi" w:hAnsiTheme="majorBidi" w:cstheme="majorBidi" w:hint="cs"/>
                <w:b/>
                <w:bCs/>
                <w:sz w:val="28"/>
                <w:szCs w:val="28"/>
                <w:rtl/>
                <w:lang w:bidi="ar-EG"/>
              </w:rPr>
            </w:pPr>
          </w:p>
          <w:p w:rsidR="00087FF3" w:rsidRDefault="00087FF3" w:rsidP="00C30098">
            <w:pPr>
              <w:rPr>
                <w:rFonts w:asciiTheme="majorBidi" w:hAnsiTheme="majorBidi" w:cstheme="majorBidi" w:hint="cs"/>
                <w:b/>
                <w:bCs/>
                <w:sz w:val="28"/>
                <w:szCs w:val="28"/>
                <w:rtl/>
                <w:lang w:bidi="ar-EG"/>
              </w:rPr>
            </w:pPr>
          </w:p>
          <w:p w:rsidR="00087FF3" w:rsidRDefault="00087FF3" w:rsidP="00C30098">
            <w:pPr>
              <w:rPr>
                <w:rFonts w:asciiTheme="majorBidi" w:hAnsiTheme="majorBidi" w:cstheme="majorBidi" w:hint="cs"/>
                <w:b/>
                <w:bCs/>
                <w:sz w:val="28"/>
                <w:szCs w:val="28"/>
                <w:rtl/>
                <w:lang w:bidi="ar-EG"/>
              </w:rPr>
            </w:pPr>
          </w:p>
          <w:p w:rsidR="00087FF3" w:rsidRDefault="00087FF3" w:rsidP="00C30098">
            <w:pPr>
              <w:rPr>
                <w:rFonts w:asciiTheme="majorBidi" w:hAnsiTheme="majorBidi" w:cstheme="majorBidi" w:hint="cs"/>
                <w:b/>
                <w:bCs/>
                <w:sz w:val="28"/>
                <w:szCs w:val="28"/>
                <w:rtl/>
                <w:lang w:bidi="ar-EG"/>
              </w:rPr>
            </w:pPr>
          </w:p>
          <w:p w:rsidR="00087FF3" w:rsidRDefault="00087FF3" w:rsidP="00C30098">
            <w:pPr>
              <w:rPr>
                <w:rFonts w:asciiTheme="majorBidi" w:hAnsiTheme="majorBidi" w:cstheme="majorBidi" w:hint="cs"/>
                <w:b/>
                <w:bCs/>
                <w:sz w:val="28"/>
                <w:szCs w:val="28"/>
                <w:rtl/>
                <w:lang w:bidi="ar-EG"/>
              </w:rPr>
            </w:pPr>
          </w:p>
          <w:p w:rsidR="00087FF3" w:rsidRDefault="00087FF3" w:rsidP="00C30098">
            <w:pPr>
              <w:rPr>
                <w:rFonts w:asciiTheme="majorBidi" w:hAnsiTheme="majorBidi" w:cstheme="majorBidi" w:hint="cs"/>
                <w:b/>
                <w:bCs/>
                <w:sz w:val="28"/>
                <w:szCs w:val="28"/>
                <w:rtl/>
                <w:lang w:bidi="ar-EG"/>
              </w:rPr>
            </w:pPr>
          </w:p>
          <w:p w:rsidR="00087FF3" w:rsidRDefault="00087FF3" w:rsidP="00C30098">
            <w:pPr>
              <w:rPr>
                <w:rFonts w:asciiTheme="majorBidi" w:hAnsiTheme="majorBidi" w:cstheme="majorBidi" w:hint="cs"/>
                <w:b/>
                <w:bCs/>
                <w:sz w:val="28"/>
                <w:szCs w:val="28"/>
                <w:rtl/>
                <w:lang w:bidi="ar-EG"/>
              </w:rPr>
            </w:pPr>
          </w:p>
          <w:p w:rsidR="00087FF3" w:rsidRDefault="00087FF3" w:rsidP="00C30098">
            <w:pPr>
              <w:rPr>
                <w:rFonts w:asciiTheme="majorBidi" w:hAnsiTheme="majorBidi" w:cstheme="majorBidi" w:hint="cs"/>
                <w:b/>
                <w:bCs/>
                <w:sz w:val="28"/>
                <w:szCs w:val="28"/>
                <w:rtl/>
                <w:lang w:bidi="ar-EG"/>
              </w:rPr>
            </w:pPr>
          </w:p>
          <w:p w:rsidR="00087FF3" w:rsidRDefault="00087FF3" w:rsidP="00C30098">
            <w:pPr>
              <w:rPr>
                <w:rFonts w:asciiTheme="majorBidi" w:hAnsiTheme="majorBidi" w:cstheme="majorBidi" w:hint="cs"/>
                <w:b/>
                <w:bCs/>
                <w:sz w:val="28"/>
                <w:szCs w:val="28"/>
                <w:rtl/>
                <w:lang w:bidi="ar-EG"/>
              </w:rPr>
            </w:pPr>
          </w:p>
          <w:p w:rsidR="00087FF3" w:rsidRDefault="00087FF3" w:rsidP="00C30098">
            <w:pPr>
              <w:rPr>
                <w:rFonts w:asciiTheme="majorBidi" w:hAnsiTheme="majorBidi" w:cstheme="majorBidi" w:hint="cs"/>
                <w:b/>
                <w:bCs/>
                <w:sz w:val="28"/>
                <w:szCs w:val="28"/>
                <w:rtl/>
                <w:lang w:bidi="ar-EG"/>
              </w:rPr>
            </w:pPr>
          </w:p>
          <w:p w:rsidR="00087FF3" w:rsidRDefault="00087FF3" w:rsidP="00C30098">
            <w:pPr>
              <w:rPr>
                <w:rFonts w:asciiTheme="majorBidi" w:hAnsiTheme="majorBidi" w:cstheme="majorBidi" w:hint="cs"/>
                <w:b/>
                <w:bCs/>
                <w:sz w:val="28"/>
                <w:szCs w:val="28"/>
                <w:rtl/>
                <w:lang w:bidi="ar-EG"/>
              </w:rPr>
            </w:pPr>
          </w:p>
          <w:p w:rsidR="00087FF3" w:rsidRDefault="00087FF3" w:rsidP="00C30098">
            <w:pPr>
              <w:rPr>
                <w:rFonts w:asciiTheme="majorBidi" w:hAnsiTheme="majorBidi" w:cstheme="majorBidi" w:hint="cs"/>
                <w:b/>
                <w:bCs/>
                <w:sz w:val="28"/>
                <w:szCs w:val="28"/>
                <w:rtl/>
                <w:lang w:bidi="ar-EG"/>
              </w:rPr>
            </w:pPr>
          </w:p>
          <w:p w:rsidR="00087FF3" w:rsidRDefault="00087FF3" w:rsidP="00C30098">
            <w:pPr>
              <w:rPr>
                <w:rFonts w:asciiTheme="majorBidi" w:hAnsiTheme="majorBidi" w:cstheme="majorBidi" w:hint="cs"/>
                <w:b/>
                <w:bCs/>
                <w:sz w:val="28"/>
                <w:szCs w:val="28"/>
                <w:rtl/>
                <w:lang w:bidi="ar-EG"/>
              </w:rPr>
            </w:pPr>
          </w:p>
          <w:p w:rsidR="00087FF3" w:rsidRDefault="00087FF3" w:rsidP="00C30098">
            <w:pPr>
              <w:rPr>
                <w:rFonts w:asciiTheme="majorBidi" w:hAnsiTheme="majorBidi" w:cstheme="majorBidi" w:hint="cs"/>
                <w:b/>
                <w:bCs/>
                <w:sz w:val="28"/>
                <w:szCs w:val="28"/>
                <w:rtl/>
                <w:lang w:bidi="ar-EG"/>
              </w:rPr>
            </w:pPr>
          </w:p>
          <w:p w:rsidR="00087FF3" w:rsidRDefault="00087FF3" w:rsidP="00C30098">
            <w:pPr>
              <w:rPr>
                <w:rFonts w:asciiTheme="majorBidi" w:hAnsiTheme="majorBidi" w:cstheme="majorBidi" w:hint="cs"/>
                <w:b/>
                <w:bCs/>
                <w:sz w:val="28"/>
                <w:szCs w:val="28"/>
                <w:rtl/>
                <w:lang w:bidi="ar-EG"/>
              </w:rPr>
            </w:pPr>
          </w:p>
          <w:p w:rsidR="00087FF3" w:rsidRDefault="00087FF3" w:rsidP="00C30098">
            <w:pPr>
              <w:rPr>
                <w:rFonts w:asciiTheme="majorBidi" w:hAnsiTheme="majorBidi" w:cstheme="majorBidi" w:hint="cs"/>
                <w:b/>
                <w:bCs/>
                <w:sz w:val="28"/>
                <w:szCs w:val="28"/>
                <w:rtl/>
                <w:lang w:bidi="ar-EG"/>
              </w:rPr>
            </w:pPr>
          </w:p>
          <w:p w:rsidR="00087FF3" w:rsidRPr="00C34B69" w:rsidRDefault="00087FF3" w:rsidP="00C30098">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xml:space="preserve">إلغاء المادة </w:t>
            </w:r>
          </w:p>
        </w:tc>
        <w:tc>
          <w:tcPr>
            <w:tcW w:w="4786" w:type="dxa"/>
          </w:tcPr>
          <w:p w:rsidR="007527FC" w:rsidRDefault="007527FC" w:rsidP="007527FC">
            <w:pPr>
              <w:spacing w:before="120"/>
              <w:rPr>
                <w:rFonts w:asciiTheme="majorBidi" w:hAnsiTheme="majorBidi" w:cstheme="majorBidi"/>
                <w:b/>
                <w:bCs/>
                <w:sz w:val="28"/>
                <w:szCs w:val="28"/>
                <w:rtl/>
                <w:lang w:bidi="ar-EG"/>
              </w:rPr>
            </w:pPr>
          </w:p>
          <w:p w:rsidR="007527FC" w:rsidRDefault="007527FC" w:rsidP="007527FC">
            <w:pPr>
              <w:spacing w:before="120"/>
              <w:rPr>
                <w:rFonts w:asciiTheme="majorBidi" w:hAnsiTheme="majorBidi" w:cstheme="majorBidi"/>
                <w:b/>
                <w:bCs/>
                <w:sz w:val="28"/>
                <w:szCs w:val="28"/>
                <w:rtl/>
                <w:lang w:bidi="ar-EG"/>
              </w:rPr>
            </w:pPr>
          </w:p>
          <w:p w:rsidR="00C30098" w:rsidRPr="00C34B69" w:rsidRDefault="00C30098" w:rsidP="007527FC">
            <w:pPr>
              <w:rPr>
                <w:rFonts w:asciiTheme="majorBidi" w:hAnsiTheme="majorBidi" w:cstheme="majorBidi"/>
                <w:b/>
                <w:bCs/>
                <w:sz w:val="28"/>
                <w:szCs w:val="28"/>
                <w:rtl/>
                <w:lang w:bidi="ar-EG"/>
              </w:rPr>
            </w:pPr>
            <w:r w:rsidRPr="00C34B69">
              <w:rPr>
                <w:rFonts w:asciiTheme="majorBidi" w:hAnsiTheme="majorBidi" w:cstheme="majorBidi"/>
                <w:b/>
                <w:bCs/>
                <w:sz w:val="28"/>
                <w:szCs w:val="28"/>
                <w:rtl/>
                <w:lang w:bidi="ar-EG"/>
              </w:rPr>
              <w:t>لا نرى مبرراً لاستثناء هؤلاء العمال من أحكام تأمين البطالة رغم أنهم الأولى بالرعاية</w:t>
            </w:r>
            <w:r w:rsidR="006C6C26" w:rsidRPr="00C34B69">
              <w:rPr>
                <w:rFonts w:asciiTheme="majorBidi" w:hAnsiTheme="majorBidi" w:cstheme="majorBidi"/>
                <w:b/>
                <w:bCs/>
                <w:sz w:val="28"/>
                <w:szCs w:val="28"/>
                <w:rtl/>
                <w:lang w:bidi="ar-EG"/>
              </w:rPr>
              <w:t>.</w:t>
            </w:r>
          </w:p>
          <w:p w:rsidR="007D1D42" w:rsidRPr="00C34B69" w:rsidRDefault="007D1D42">
            <w:pPr>
              <w:rPr>
                <w:rFonts w:asciiTheme="majorBidi" w:hAnsiTheme="majorBidi" w:cstheme="majorBidi"/>
                <w:b/>
                <w:bCs/>
                <w:sz w:val="28"/>
                <w:szCs w:val="28"/>
                <w:rtl/>
                <w:lang w:bidi="ar-EG"/>
              </w:rPr>
            </w:pPr>
          </w:p>
          <w:p w:rsidR="007D1D42" w:rsidRPr="00C34B69" w:rsidRDefault="007D1D42">
            <w:pPr>
              <w:rPr>
                <w:rFonts w:asciiTheme="majorBidi" w:hAnsiTheme="majorBidi" w:cstheme="majorBidi"/>
                <w:b/>
                <w:bCs/>
                <w:sz w:val="28"/>
                <w:szCs w:val="28"/>
                <w:rtl/>
                <w:lang w:bidi="ar-EG"/>
              </w:rPr>
            </w:pPr>
          </w:p>
          <w:p w:rsidR="007D1D42" w:rsidRPr="00C34B69" w:rsidRDefault="007D1D42">
            <w:pPr>
              <w:rPr>
                <w:rFonts w:asciiTheme="majorBidi" w:hAnsiTheme="majorBidi" w:cstheme="majorBidi"/>
                <w:b/>
                <w:bCs/>
                <w:sz w:val="28"/>
                <w:szCs w:val="28"/>
                <w:rtl/>
                <w:lang w:bidi="ar-EG"/>
              </w:rPr>
            </w:pPr>
          </w:p>
          <w:p w:rsidR="007D1D42" w:rsidRPr="00C34B69" w:rsidRDefault="007D1D42">
            <w:pPr>
              <w:rPr>
                <w:rFonts w:asciiTheme="majorBidi" w:hAnsiTheme="majorBidi" w:cstheme="majorBidi"/>
                <w:b/>
                <w:bCs/>
                <w:sz w:val="28"/>
                <w:szCs w:val="28"/>
                <w:rtl/>
                <w:lang w:bidi="ar-EG"/>
              </w:rPr>
            </w:pPr>
          </w:p>
          <w:p w:rsidR="007D1D42" w:rsidRPr="00C34B69" w:rsidRDefault="007D1D42">
            <w:pPr>
              <w:rPr>
                <w:rFonts w:asciiTheme="majorBidi" w:hAnsiTheme="majorBidi" w:cstheme="majorBidi"/>
                <w:b/>
                <w:bCs/>
                <w:sz w:val="28"/>
                <w:szCs w:val="28"/>
                <w:rtl/>
                <w:lang w:bidi="ar-EG"/>
              </w:rPr>
            </w:pPr>
          </w:p>
          <w:p w:rsidR="007D1D42" w:rsidRPr="00C34B69" w:rsidRDefault="007D1D42">
            <w:pPr>
              <w:rPr>
                <w:rFonts w:asciiTheme="majorBidi" w:hAnsiTheme="majorBidi" w:cstheme="majorBidi"/>
                <w:b/>
                <w:bCs/>
                <w:sz w:val="28"/>
                <w:szCs w:val="28"/>
                <w:rtl/>
                <w:lang w:bidi="ar-EG"/>
              </w:rPr>
            </w:pPr>
          </w:p>
          <w:p w:rsidR="007D1D42" w:rsidRPr="00C34B69" w:rsidRDefault="007D1D42">
            <w:pPr>
              <w:rPr>
                <w:rFonts w:asciiTheme="majorBidi" w:hAnsiTheme="majorBidi" w:cstheme="majorBidi"/>
                <w:b/>
                <w:bCs/>
                <w:sz w:val="28"/>
                <w:szCs w:val="28"/>
                <w:rtl/>
                <w:lang w:bidi="ar-EG"/>
              </w:rPr>
            </w:pPr>
          </w:p>
          <w:p w:rsidR="007D1D42" w:rsidRPr="00C34B69" w:rsidRDefault="007D1D42">
            <w:pPr>
              <w:rPr>
                <w:rFonts w:asciiTheme="majorBidi" w:hAnsiTheme="majorBidi" w:cstheme="majorBidi"/>
                <w:b/>
                <w:bCs/>
                <w:sz w:val="28"/>
                <w:szCs w:val="28"/>
                <w:rtl/>
                <w:lang w:bidi="ar-EG"/>
              </w:rPr>
            </w:pPr>
            <w:r w:rsidRPr="00C34B69">
              <w:rPr>
                <w:rFonts w:asciiTheme="majorBidi" w:hAnsiTheme="majorBidi" w:cstheme="majorBidi"/>
                <w:b/>
                <w:bCs/>
                <w:sz w:val="28"/>
                <w:szCs w:val="28"/>
                <w:rtl/>
                <w:lang w:bidi="ar-EG"/>
              </w:rPr>
              <w:t>نرى أن ثمانية وعشرين أسبوعاً هو الحد الأدنى المقبول لمدة استحقاق تعويض البطالة.</w:t>
            </w:r>
          </w:p>
          <w:p w:rsidR="002243D4" w:rsidRPr="00C34B69" w:rsidRDefault="002243D4">
            <w:pPr>
              <w:rPr>
                <w:rFonts w:asciiTheme="majorBidi" w:hAnsiTheme="majorBidi" w:cstheme="majorBidi"/>
                <w:b/>
                <w:bCs/>
                <w:sz w:val="28"/>
                <w:szCs w:val="28"/>
                <w:rtl/>
                <w:lang w:bidi="ar-EG"/>
              </w:rPr>
            </w:pPr>
          </w:p>
          <w:p w:rsidR="002243D4" w:rsidRPr="00C34B69" w:rsidRDefault="002243D4">
            <w:pPr>
              <w:rPr>
                <w:rFonts w:asciiTheme="majorBidi" w:hAnsiTheme="majorBidi" w:cstheme="majorBidi"/>
                <w:b/>
                <w:bCs/>
                <w:sz w:val="28"/>
                <w:szCs w:val="28"/>
                <w:rtl/>
                <w:lang w:bidi="ar-EG"/>
              </w:rPr>
            </w:pPr>
          </w:p>
          <w:p w:rsidR="002243D4" w:rsidRPr="00C34B69" w:rsidRDefault="002243D4">
            <w:pPr>
              <w:rPr>
                <w:rFonts w:asciiTheme="majorBidi" w:hAnsiTheme="majorBidi" w:cstheme="majorBidi"/>
                <w:b/>
                <w:bCs/>
                <w:sz w:val="28"/>
                <w:szCs w:val="28"/>
                <w:rtl/>
                <w:lang w:bidi="ar-EG"/>
              </w:rPr>
            </w:pPr>
          </w:p>
          <w:p w:rsidR="002243D4" w:rsidRPr="00C34B69" w:rsidRDefault="002243D4">
            <w:pPr>
              <w:rPr>
                <w:rFonts w:asciiTheme="majorBidi" w:hAnsiTheme="majorBidi" w:cstheme="majorBidi"/>
                <w:b/>
                <w:bCs/>
                <w:sz w:val="28"/>
                <w:szCs w:val="28"/>
                <w:rtl/>
                <w:lang w:bidi="ar-EG"/>
              </w:rPr>
            </w:pPr>
          </w:p>
          <w:p w:rsidR="002243D4" w:rsidRPr="00C34B69" w:rsidRDefault="002243D4">
            <w:pPr>
              <w:rPr>
                <w:rFonts w:asciiTheme="majorBidi" w:hAnsiTheme="majorBidi" w:cstheme="majorBidi"/>
                <w:b/>
                <w:bCs/>
                <w:sz w:val="28"/>
                <w:szCs w:val="28"/>
                <w:rtl/>
                <w:lang w:bidi="ar-EG"/>
              </w:rPr>
            </w:pPr>
          </w:p>
          <w:p w:rsidR="002243D4" w:rsidRPr="00C34B69" w:rsidRDefault="002243D4">
            <w:pPr>
              <w:rPr>
                <w:rFonts w:asciiTheme="majorBidi" w:hAnsiTheme="majorBidi" w:cstheme="majorBidi"/>
                <w:b/>
                <w:bCs/>
                <w:sz w:val="28"/>
                <w:szCs w:val="28"/>
                <w:rtl/>
                <w:lang w:bidi="ar-EG"/>
              </w:rPr>
            </w:pPr>
          </w:p>
          <w:p w:rsidR="002243D4" w:rsidRPr="00C34B69" w:rsidRDefault="002243D4">
            <w:pPr>
              <w:rPr>
                <w:rFonts w:asciiTheme="majorBidi" w:hAnsiTheme="majorBidi" w:cstheme="majorBidi"/>
                <w:b/>
                <w:bCs/>
                <w:sz w:val="28"/>
                <w:szCs w:val="28"/>
                <w:rtl/>
                <w:lang w:bidi="ar-EG"/>
              </w:rPr>
            </w:pPr>
          </w:p>
          <w:p w:rsidR="002243D4" w:rsidRPr="00C34B69" w:rsidRDefault="002243D4">
            <w:pPr>
              <w:rPr>
                <w:rFonts w:asciiTheme="majorBidi" w:hAnsiTheme="majorBidi" w:cstheme="majorBidi"/>
                <w:b/>
                <w:bCs/>
                <w:sz w:val="28"/>
                <w:szCs w:val="28"/>
                <w:rtl/>
                <w:lang w:bidi="ar-EG"/>
              </w:rPr>
            </w:pPr>
          </w:p>
          <w:p w:rsidR="007527FC" w:rsidRDefault="007527FC">
            <w:pPr>
              <w:rPr>
                <w:rFonts w:asciiTheme="majorBidi" w:hAnsiTheme="majorBidi" w:cstheme="majorBidi"/>
                <w:b/>
                <w:bCs/>
                <w:sz w:val="28"/>
                <w:szCs w:val="28"/>
                <w:rtl/>
                <w:lang w:bidi="ar-EG"/>
              </w:rPr>
            </w:pPr>
          </w:p>
          <w:p w:rsidR="002243D4" w:rsidRPr="00C34B69" w:rsidRDefault="002243D4">
            <w:pPr>
              <w:rPr>
                <w:rFonts w:asciiTheme="majorBidi" w:hAnsiTheme="majorBidi" w:cstheme="majorBidi"/>
                <w:b/>
                <w:bCs/>
                <w:sz w:val="28"/>
                <w:szCs w:val="28"/>
                <w:rtl/>
                <w:lang w:bidi="ar-EG"/>
              </w:rPr>
            </w:pPr>
            <w:r w:rsidRPr="00C34B69">
              <w:rPr>
                <w:rFonts w:asciiTheme="majorBidi" w:hAnsiTheme="majorBidi" w:cstheme="majorBidi"/>
                <w:b/>
                <w:bCs/>
                <w:sz w:val="28"/>
                <w:szCs w:val="28"/>
                <w:rtl/>
                <w:lang w:bidi="ar-EG"/>
              </w:rPr>
              <w:t>يعد ذلك أيضاً هو الحد الأدنى المقبول لقيمة تعويض البطالة (في القانون رقم 79 لسنة 1975 الملغى كانت قيمة تعويض البطالة 60% لمدة ستة أشهر.</w:t>
            </w:r>
          </w:p>
          <w:p w:rsidR="002243D4" w:rsidRPr="00C34B69" w:rsidRDefault="002243D4">
            <w:pPr>
              <w:rPr>
                <w:rFonts w:asciiTheme="majorBidi" w:hAnsiTheme="majorBidi" w:cstheme="majorBidi"/>
                <w:b/>
                <w:bCs/>
                <w:sz w:val="28"/>
                <w:szCs w:val="28"/>
                <w:rtl/>
                <w:lang w:bidi="ar-EG"/>
              </w:rPr>
            </w:pPr>
          </w:p>
          <w:p w:rsidR="002243D4" w:rsidRPr="00C34B69" w:rsidRDefault="002243D4">
            <w:pPr>
              <w:rPr>
                <w:rFonts w:asciiTheme="majorBidi" w:hAnsiTheme="majorBidi" w:cstheme="majorBidi"/>
                <w:b/>
                <w:bCs/>
                <w:sz w:val="28"/>
                <w:szCs w:val="28"/>
                <w:rtl/>
                <w:lang w:bidi="ar-EG"/>
              </w:rPr>
            </w:pPr>
          </w:p>
          <w:p w:rsidR="002243D4" w:rsidRPr="00C34B69" w:rsidRDefault="002243D4">
            <w:pPr>
              <w:rPr>
                <w:rFonts w:asciiTheme="majorBidi" w:hAnsiTheme="majorBidi" w:cstheme="majorBidi"/>
                <w:b/>
                <w:bCs/>
                <w:sz w:val="28"/>
                <w:szCs w:val="28"/>
                <w:rtl/>
                <w:lang w:bidi="ar-EG"/>
              </w:rPr>
            </w:pPr>
          </w:p>
          <w:p w:rsidR="002243D4" w:rsidRDefault="002243D4">
            <w:pPr>
              <w:rPr>
                <w:rFonts w:asciiTheme="majorBidi" w:hAnsiTheme="majorBidi" w:cstheme="majorBidi"/>
                <w:b/>
                <w:bCs/>
                <w:sz w:val="28"/>
                <w:szCs w:val="28"/>
                <w:rtl/>
                <w:lang w:bidi="ar-EG"/>
              </w:rPr>
            </w:pPr>
          </w:p>
          <w:p w:rsidR="007527FC" w:rsidRPr="00C34B69" w:rsidRDefault="007527FC">
            <w:pPr>
              <w:rPr>
                <w:rFonts w:asciiTheme="majorBidi" w:hAnsiTheme="majorBidi" w:cstheme="majorBidi"/>
                <w:b/>
                <w:bCs/>
                <w:sz w:val="28"/>
                <w:szCs w:val="28"/>
                <w:rtl/>
                <w:lang w:bidi="ar-EG"/>
              </w:rPr>
            </w:pPr>
          </w:p>
          <w:p w:rsidR="002243D4" w:rsidRDefault="002243D4" w:rsidP="002243D4">
            <w:pPr>
              <w:rPr>
                <w:rFonts w:asciiTheme="majorBidi" w:hAnsiTheme="majorBidi" w:cstheme="majorBidi" w:hint="cs"/>
                <w:b/>
                <w:bCs/>
                <w:sz w:val="28"/>
                <w:szCs w:val="28"/>
                <w:rtl/>
                <w:lang w:bidi="ar-EG"/>
              </w:rPr>
            </w:pPr>
          </w:p>
          <w:p w:rsidR="002C03FC" w:rsidRDefault="002C03FC" w:rsidP="002243D4">
            <w:pPr>
              <w:rPr>
                <w:rFonts w:asciiTheme="majorBidi" w:hAnsiTheme="majorBidi" w:cstheme="majorBidi" w:hint="cs"/>
                <w:b/>
                <w:bCs/>
                <w:sz w:val="28"/>
                <w:szCs w:val="28"/>
                <w:rtl/>
                <w:lang w:bidi="ar-EG"/>
              </w:rPr>
            </w:pPr>
          </w:p>
          <w:p w:rsidR="002C03FC" w:rsidRDefault="002C03FC" w:rsidP="002243D4">
            <w:pPr>
              <w:rPr>
                <w:rFonts w:asciiTheme="majorBidi" w:hAnsiTheme="majorBidi" w:cstheme="majorBidi" w:hint="cs"/>
                <w:b/>
                <w:bCs/>
                <w:sz w:val="28"/>
                <w:szCs w:val="28"/>
                <w:rtl/>
                <w:lang w:bidi="ar-EG"/>
              </w:rPr>
            </w:pPr>
          </w:p>
          <w:p w:rsidR="002C03FC" w:rsidRDefault="002C03FC" w:rsidP="002243D4">
            <w:pPr>
              <w:rPr>
                <w:rFonts w:asciiTheme="majorBidi" w:hAnsiTheme="majorBidi" w:cstheme="majorBidi" w:hint="cs"/>
                <w:b/>
                <w:bCs/>
                <w:sz w:val="28"/>
                <w:szCs w:val="28"/>
                <w:rtl/>
                <w:lang w:bidi="ar-EG"/>
              </w:rPr>
            </w:pPr>
          </w:p>
          <w:p w:rsidR="002C03FC" w:rsidRDefault="002C03FC" w:rsidP="002243D4">
            <w:pPr>
              <w:rPr>
                <w:rFonts w:asciiTheme="majorBidi" w:hAnsiTheme="majorBidi" w:cstheme="majorBidi" w:hint="cs"/>
                <w:b/>
                <w:bCs/>
                <w:sz w:val="28"/>
                <w:szCs w:val="28"/>
                <w:rtl/>
                <w:lang w:bidi="ar-EG"/>
              </w:rPr>
            </w:pPr>
          </w:p>
          <w:p w:rsidR="002C03FC" w:rsidRDefault="002C03FC" w:rsidP="002243D4">
            <w:pPr>
              <w:rPr>
                <w:rFonts w:asciiTheme="majorBidi" w:hAnsiTheme="majorBidi" w:cstheme="majorBidi" w:hint="cs"/>
                <w:b/>
                <w:bCs/>
                <w:sz w:val="28"/>
                <w:szCs w:val="28"/>
                <w:rtl/>
                <w:lang w:bidi="ar-EG"/>
              </w:rPr>
            </w:pPr>
          </w:p>
          <w:p w:rsidR="002C03FC" w:rsidRDefault="002C03FC" w:rsidP="002243D4">
            <w:pPr>
              <w:rPr>
                <w:rFonts w:asciiTheme="majorBidi" w:hAnsiTheme="majorBidi" w:cstheme="majorBidi" w:hint="cs"/>
                <w:b/>
                <w:bCs/>
                <w:sz w:val="28"/>
                <w:szCs w:val="28"/>
                <w:rtl/>
                <w:lang w:bidi="ar-EG"/>
              </w:rPr>
            </w:pPr>
          </w:p>
          <w:p w:rsidR="002C03FC" w:rsidRDefault="002C03FC" w:rsidP="002243D4">
            <w:pPr>
              <w:rPr>
                <w:rFonts w:asciiTheme="majorBidi" w:hAnsiTheme="majorBidi" w:cstheme="majorBidi" w:hint="cs"/>
                <w:b/>
                <w:bCs/>
                <w:sz w:val="28"/>
                <w:szCs w:val="28"/>
                <w:rtl/>
                <w:lang w:bidi="ar-EG"/>
              </w:rPr>
            </w:pPr>
          </w:p>
          <w:p w:rsidR="002C03FC" w:rsidRDefault="002C03FC" w:rsidP="002243D4">
            <w:pPr>
              <w:rPr>
                <w:rFonts w:asciiTheme="majorBidi" w:hAnsiTheme="majorBidi" w:cstheme="majorBidi" w:hint="cs"/>
                <w:b/>
                <w:bCs/>
                <w:sz w:val="28"/>
                <w:szCs w:val="28"/>
                <w:rtl/>
                <w:lang w:bidi="ar-EG"/>
              </w:rPr>
            </w:pPr>
          </w:p>
          <w:p w:rsidR="002C03FC" w:rsidRPr="002C03FC" w:rsidRDefault="002C03FC" w:rsidP="002C03FC">
            <w:pPr>
              <w:rPr>
                <w:rFonts w:asciiTheme="majorBidi" w:hAnsiTheme="majorBidi" w:cstheme="majorBidi"/>
                <w:b/>
                <w:bCs/>
                <w:sz w:val="28"/>
                <w:szCs w:val="28"/>
                <w:rtl/>
                <w:lang w:bidi="ar-EG"/>
              </w:rPr>
            </w:pPr>
            <w:r w:rsidRPr="002C03FC">
              <w:rPr>
                <w:rFonts w:asciiTheme="majorBidi" w:hAnsiTheme="majorBidi" w:cstheme="majorBidi"/>
                <w:b/>
                <w:bCs/>
                <w:sz w:val="28"/>
                <w:szCs w:val="28"/>
                <w:rtl/>
                <w:lang w:bidi="ar-EG"/>
              </w:rPr>
              <w:t>لعله من المفهوم أن صاحب العمل إذا أراد فصل أحد العمال قد ينسب إليه أياً من هذه المخالفات، وقد ينتقل النزاع إلى مكتب العمل أو إلى المحكمة العمالية ، وقد يضطر العامل إلى الانتظار زمناً طويلاً ليثبت عدم ارتكابه مخالفات، ويتمكن من الحصول على حقوقه من صاحب العمل ، فهل يُعاقب مرتين بتخفيض تعويض البطالة إلى نسبة 40% من الأجر ، حيث لا يمكن لمثل هذا التعويض أن يلبي احتياجاته الضرورية !!</w:t>
            </w:r>
          </w:p>
          <w:p w:rsidR="002C03FC" w:rsidRPr="00C34B69" w:rsidRDefault="002C03FC" w:rsidP="002243D4">
            <w:pPr>
              <w:rPr>
                <w:rFonts w:asciiTheme="majorBidi" w:hAnsiTheme="majorBidi" w:cstheme="majorBidi"/>
                <w:b/>
                <w:bCs/>
                <w:sz w:val="28"/>
                <w:szCs w:val="28"/>
                <w:rtl/>
                <w:lang w:bidi="ar-EG"/>
              </w:rPr>
            </w:pPr>
          </w:p>
        </w:tc>
      </w:tr>
      <w:tr w:rsidR="00C30098" w:rsidRPr="00C34B69" w:rsidTr="00B05195">
        <w:trPr>
          <w:trHeight w:val="567"/>
        </w:trPr>
        <w:tc>
          <w:tcPr>
            <w:tcW w:w="4755" w:type="dxa"/>
          </w:tcPr>
          <w:p w:rsidR="00C30098" w:rsidRPr="00C34B69" w:rsidRDefault="00AA3064" w:rsidP="007F42DD">
            <w:pPr>
              <w:spacing w:before="120"/>
              <w:rPr>
                <w:rFonts w:asciiTheme="majorBidi" w:hAnsiTheme="majorBidi" w:cstheme="majorBidi"/>
                <w:b/>
                <w:bCs/>
                <w:sz w:val="28"/>
                <w:szCs w:val="28"/>
                <w:u w:val="single"/>
                <w:rtl/>
                <w:lang w:bidi="ar-EG"/>
              </w:rPr>
            </w:pPr>
            <w:r w:rsidRPr="00C34B69">
              <w:rPr>
                <w:rFonts w:asciiTheme="majorBidi" w:hAnsiTheme="majorBidi" w:cstheme="majorBidi"/>
                <w:b/>
                <w:bCs/>
                <w:sz w:val="28"/>
                <w:szCs w:val="28"/>
                <w:u w:val="single"/>
                <w:rtl/>
                <w:lang w:bidi="ar-EG"/>
              </w:rPr>
              <w:t xml:space="preserve"> </w:t>
            </w:r>
          </w:p>
        </w:tc>
        <w:tc>
          <w:tcPr>
            <w:tcW w:w="5245" w:type="dxa"/>
          </w:tcPr>
          <w:p w:rsidR="00C30098" w:rsidRPr="00C34B69" w:rsidRDefault="00AA3064" w:rsidP="007F42DD">
            <w:pPr>
              <w:spacing w:before="120"/>
              <w:rPr>
                <w:rFonts w:asciiTheme="majorBidi" w:hAnsiTheme="majorBidi" w:cstheme="majorBidi"/>
                <w:b/>
                <w:bCs/>
                <w:sz w:val="28"/>
                <w:szCs w:val="28"/>
                <w:u w:val="single"/>
                <w:rtl/>
                <w:lang w:bidi="ar-EG"/>
              </w:rPr>
            </w:pPr>
            <w:r w:rsidRPr="00C34B69">
              <w:rPr>
                <w:rFonts w:asciiTheme="majorBidi" w:hAnsiTheme="majorBidi" w:cstheme="majorBidi"/>
                <w:b/>
                <w:bCs/>
                <w:sz w:val="28"/>
                <w:szCs w:val="28"/>
                <w:u w:val="single"/>
                <w:rtl/>
                <w:lang w:bidi="ar-EG"/>
              </w:rPr>
              <w:t>مادة مستحدثة</w:t>
            </w:r>
            <w:r w:rsidR="00066BC7" w:rsidRPr="00C34B69">
              <w:rPr>
                <w:rFonts w:asciiTheme="majorBidi" w:hAnsiTheme="majorBidi" w:cstheme="majorBidi"/>
                <w:b/>
                <w:bCs/>
                <w:sz w:val="28"/>
                <w:szCs w:val="28"/>
                <w:u w:val="single"/>
                <w:rtl/>
                <w:lang w:bidi="ar-EG"/>
              </w:rPr>
              <w:t xml:space="preserve"> </w:t>
            </w:r>
          </w:p>
          <w:p w:rsidR="00066BC7" w:rsidRPr="00C34B69" w:rsidRDefault="00066BC7" w:rsidP="008C3EE2">
            <w:pPr>
              <w:spacing w:before="120"/>
              <w:rPr>
                <w:rFonts w:asciiTheme="majorBidi" w:hAnsiTheme="majorBidi" w:cstheme="majorBidi"/>
                <w:b/>
                <w:bCs/>
                <w:sz w:val="28"/>
                <w:szCs w:val="28"/>
                <w:u w:val="single"/>
                <w:rtl/>
                <w:lang w:bidi="ar-EG"/>
              </w:rPr>
            </w:pPr>
            <w:r w:rsidRPr="00C34B69">
              <w:rPr>
                <w:rFonts w:asciiTheme="majorBidi" w:hAnsiTheme="majorBidi" w:cstheme="majorBidi"/>
                <w:b/>
                <w:bCs/>
                <w:sz w:val="28"/>
                <w:szCs w:val="28"/>
                <w:u w:val="single"/>
                <w:rtl/>
                <w:lang w:bidi="ar-EG"/>
              </w:rPr>
              <w:t xml:space="preserve">(يقترح أن تأتي </w:t>
            </w:r>
            <w:r w:rsidR="008C3EE2">
              <w:rPr>
                <w:rFonts w:asciiTheme="majorBidi" w:hAnsiTheme="majorBidi" w:cstheme="majorBidi" w:hint="cs"/>
                <w:b/>
                <w:bCs/>
                <w:sz w:val="28"/>
                <w:szCs w:val="28"/>
                <w:u w:val="single"/>
                <w:rtl/>
                <w:lang w:bidi="ar-EG"/>
              </w:rPr>
              <w:t>تحت رقم 25 مكرر</w:t>
            </w:r>
            <w:r w:rsidRPr="00C34B69">
              <w:rPr>
                <w:rFonts w:asciiTheme="majorBidi" w:hAnsiTheme="majorBidi" w:cstheme="majorBidi"/>
                <w:b/>
                <w:bCs/>
                <w:sz w:val="28"/>
                <w:szCs w:val="28"/>
                <w:u w:val="single"/>
                <w:rtl/>
                <w:lang w:bidi="ar-EG"/>
              </w:rPr>
              <w:t>)</w:t>
            </w:r>
          </w:p>
          <w:p w:rsidR="00066BC7" w:rsidRPr="00C34B69" w:rsidRDefault="00066BC7" w:rsidP="00066BC7">
            <w:pPr>
              <w:jc w:val="lowKashida"/>
              <w:rPr>
                <w:rFonts w:asciiTheme="majorBidi" w:hAnsiTheme="majorBidi" w:cstheme="majorBidi"/>
                <w:b/>
                <w:bCs/>
                <w:sz w:val="28"/>
                <w:szCs w:val="28"/>
                <w:rtl/>
              </w:rPr>
            </w:pPr>
            <w:r w:rsidRPr="00C34B69">
              <w:rPr>
                <w:rFonts w:asciiTheme="majorBidi" w:hAnsiTheme="majorBidi" w:cstheme="majorBidi"/>
                <w:b/>
                <w:bCs/>
                <w:sz w:val="28"/>
                <w:szCs w:val="28"/>
                <w:rtl/>
              </w:rPr>
              <w:t>إذ زادت مدة الاشتراك فى التأمين على ست وثلاثين سنة أو القدر المطلوب لاستحقاق الحد الأقصى للمعاش أيـهما أكبر، استحق المؤمن عليه تعويضاً من دفعة واحدة يقدر بواقع 15% من</w:t>
            </w:r>
            <w:r w:rsidRPr="00C34B69">
              <w:rPr>
                <w:rFonts w:asciiTheme="majorBidi" w:hAnsiTheme="majorBidi" w:cstheme="majorBidi"/>
                <w:b/>
                <w:bCs/>
                <w:sz w:val="28"/>
                <w:szCs w:val="28"/>
              </w:rPr>
              <w:t xml:space="preserve"> </w:t>
            </w:r>
            <w:r w:rsidRPr="00C34B69">
              <w:rPr>
                <w:rFonts w:asciiTheme="majorBidi" w:hAnsiTheme="majorBidi" w:cstheme="majorBidi"/>
                <w:b/>
                <w:bCs/>
                <w:sz w:val="28"/>
                <w:szCs w:val="28"/>
                <w:rtl/>
              </w:rPr>
              <w:t>الأجـر</w:t>
            </w:r>
            <w:r w:rsidRPr="00C34B69">
              <w:rPr>
                <w:rFonts w:asciiTheme="majorBidi" w:hAnsiTheme="majorBidi" w:cstheme="majorBidi"/>
                <w:b/>
                <w:bCs/>
                <w:sz w:val="28"/>
                <w:szCs w:val="28"/>
              </w:rPr>
              <w:t xml:space="preserve"> </w:t>
            </w:r>
            <w:r w:rsidRPr="00C34B69">
              <w:rPr>
                <w:rFonts w:asciiTheme="majorBidi" w:hAnsiTheme="majorBidi" w:cstheme="majorBidi"/>
                <w:b/>
                <w:bCs/>
                <w:sz w:val="28"/>
                <w:szCs w:val="28"/>
                <w:rtl/>
              </w:rPr>
              <w:t>السنوي عن كل سنة من السنوات الزائدة.</w:t>
            </w:r>
          </w:p>
          <w:p w:rsidR="00066BC7" w:rsidRPr="00C34B69" w:rsidRDefault="00066BC7" w:rsidP="00066BC7">
            <w:pPr>
              <w:jc w:val="lowKashida"/>
              <w:rPr>
                <w:rFonts w:asciiTheme="majorBidi" w:hAnsiTheme="majorBidi" w:cstheme="majorBidi"/>
                <w:b/>
                <w:bCs/>
                <w:sz w:val="28"/>
                <w:szCs w:val="28"/>
                <w:rtl/>
              </w:rPr>
            </w:pPr>
            <w:r w:rsidRPr="00C34B69">
              <w:rPr>
                <w:rFonts w:asciiTheme="majorBidi" w:hAnsiTheme="majorBidi" w:cstheme="majorBidi"/>
                <w:b/>
                <w:bCs/>
                <w:sz w:val="28"/>
                <w:szCs w:val="28"/>
                <w:rtl/>
              </w:rPr>
              <w:t>ويقصد بالأجر السنوي المتوسط الشهري لأجر التسوية مضروباً فى اثني عشر.</w:t>
            </w:r>
          </w:p>
          <w:p w:rsidR="00066BC7" w:rsidRPr="00C34B69" w:rsidRDefault="00066BC7" w:rsidP="00066BC7">
            <w:pPr>
              <w:keepNext/>
              <w:jc w:val="lowKashida"/>
              <w:outlineLvl w:val="1"/>
              <w:rPr>
                <w:rFonts w:asciiTheme="majorBidi" w:hAnsiTheme="majorBidi" w:cstheme="majorBidi"/>
                <w:b/>
                <w:bCs/>
                <w:sz w:val="28"/>
                <w:szCs w:val="28"/>
                <w:u w:val="single"/>
                <w:rtl/>
                <w:lang w:bidi="ar-EG"/>
              </w:rPr>
            </w:pPr>
            <w:r w:rsidRPr="00C34B69">
              <w:rPr>
                <w:rFonts w:asciiTheme="majorBidi" w:hAnsiTheme="majorBidi" w:cstheme="majorBidi"/>
                <w:b/>
                <w:bCs/>
                <w:sz w:val="28"/>
                <w:szCs w:val="28"/>
                <w:rtl/>
              </w:rPr>
              <w:t xml:space="preserve">ويجوز لصاحب المعاش و للمستحقين أن يستبدلوا بكل مبلغ التعويض أو بجزء منه معاشاً يحسب بواقع 1/75 عن كل سنة من السنوات الزائدة </w:t>
            </w:r>
            <w:r w:rsidRPr="00C34B69">
              <w:rPr>
                <w:rFonts w:asciiTheme="majorBidi" w:hAnsiTheme="majorBidi" w:cstheme="majorBidi"/>
                <w:b/>
                <w:bCs/>
                <w:sz w:val="28"/>
                <w:szCs w:val="28"/>
                <w:rtl/>
                <w:lang w:bidi="ar-EG"/>
              </w:rPr>
              <w:t>و</w:t>
            </w:r>
            <w:r w:rsidRPr="00C34B69">
              <w:rPr>
                <w:rFonts w:asciiTheme="majorBidi" w:hAnsiTheme="majorBidi" w:cstheme="majorBidi"/>
                <w:b/>
                <w:bCs/>
                <w:sz w:val="28"/>
                <w:szCs w:val="28"/>
                <w:rtl/>
              </w:rPr>
              <w:t>يضاف للمعاش المستحق ويعتبر جزءاً منه.</w:t>
            </w:r>
          </w:p>
        </w:tc>
        <w:tc>
          <w:tcPr>
            <w:tcW w:w="4786" w:type="dxa"/>
          </w:tcPr>
          <w:p w:rsidR="0096528E" w:rsidRDefault="0096528E" w:rsidP="007F42DD">
            <w:pPr>
              <w:spacing w:before="120"/>
              <w:rPr>
                <w:rFonts w:asciiTheme="majorBidi" w:hAnsiTheme="majorBidi" w:cstheme="majorBidi" w:hint="cs"/>
                <w:b/>
                <w:bCs/>
                <w:sz w:val="28"/>
                <w:szCs w:val="28"/>
                <w:rtl/>
                <w:lang w:bidi="ar-EG"/>
              </w:rPr>
            </w:pPr>
          </w:p>
          <w:p w:rsidR="0096528E" w:rsidRDefault="0096528E" w:rsidP="007F42DD">
            <w:pPr>
              <w:spacing w:before="120"/>
              <w:rPr>
                <w:rFonts w:asciiTheme="majorBidi" w:hAnsiTheme="majorBidi" w:cstheme="majorBidi" w:hint="cs"/>
                <w:b/>
                <w:bCs/>
                <w:sz w:val="28"/>
                <w:szCs w:val="28"/>
                <w:rtl/>
                <w:lang w:bidi="ar-EG"/>
              </w:rPr>
            </w:pPr>
          </w:p>
          <w:p w:rsidR="00C30098" w:rsidRPr="00C34B69" w:rsidRDefault="00066BC7" w:rsidP="007F42DD">
            <w:pPr>
              <w:spacing w:before="120"/>
              <w:rPr>
                <w:rFonts w:asciiTheme="majorBidi" w:hAnsiTheme="majorBidi" w:cstheme="majorBidi"/>
                <w:b/>
                <w:bCs/>
                <w:sz w:val="28"/>
                <w:szCs w:val="28"/>
                <w:rtl/>
                <w:lang w:bidi="ar-EG"/>
              </w:rPr>
            </w:pPr>
            <w:r w:rsidRPr="00C34B69">
              <w:rPr>
                <w:rFonts w:asciiTheme="majorBidi" w:hAnsiTheme="majorBidi" w:cstheme="majorBidi"/>
                <w:b/>
                <w:bCs/>
                <w:sz w:val="28"/>
                <w:szCs w:val="28"/>
                <w:rtl/>
                <w:lang w:bidi="ar-EG"/>
              </w:rPr>
              <w:t>أغفل القانون حق المؤمن عليه الذي تتجاوز مدة اشتراكه ست وثلاثين سنة وهو أيضاً أحد أوجه العوار التي اعترت القانون.</w:t>
            </w:r>
          </w:p>
          <w:p w:rsidR="00066BC7" w:rsidRPr="00C34B69" w:rsidRDefault="00066BC7" w:rsidP="00C34B69">
            <w:pPr>
              <w:rPr>
                <w:rFonts w:asciiTheme="majorBidi" w:hAnsiTheme="majorBidi" w:cstheme="majorBidi"/>
                <w:b/>
                <w:bCs/>
                <w:sz w:val="28"/>
                <w:szCs w:val="28"/>
                <w:rtl/>
                <w:lang w:bidi="ar-EG"/>
              </w:rPr>
            </w:pPr>
            <w:r w:rsidRPr="00C34B69">
              <w:rPr>
                <w:rFonts w:asciiTheme="majorBidi" w:hAnsiTheme="majorBidi" w:cstheme="majorBidi"/>
                <w:b/>
                <w:bCs/>
                <w:sz w:val="28"/>
                <w:szCs w:val="28"/>
                <w:rtl/>
                <w:lang w:bidi="ar-EG"/>
              </w:rPr>
              <w:t xml:space="preserve">ذلك أن المؤمن عليه الذي </w:t>
            </w:r>
            <w:r w:rsidR="00C34B69" w:rsidRPr="00C34B69">
              <w:rPr>
                <w:rFonts w:asciiTheme="majorBidi" w:hAnsiTheme="majorBidi" w:cstheme="majorBidi"/>
                <w:b/>
                <w:bCs/>
                <w:sz w:val="28"/>
                <w:szCs w:val="28"/>
                <w:rtl/>
                <w:lang w:bidi="ar-EG"/>
              </w:rPr>
              <w:t>عمل واشترك في نظام التأمينات الاجتماعية لمدة أربعين عاماً على سبيل المثال يتساوى معاشه مع المؤمن عليه الذي اشترك في النظام لمدة ستة وثلاثين عاماً.. حيث يحصل كلاهما على الحد الأقصى للمعاش (80% من أجر التسوية).. حيث يتم ما قام بسداده من اشتراكات خلال الأربعة أعوام الزائدة .. فكيف يتفق ذلك؟</w:t>
            </w:r>
          </w:p>
          <w:p w:rsidR="00C34B69" w:rsidRPr="00C34B69" w:rsidRDefault="00C34B69" w:rsidP="00C34B69">
            <w:pPr>
              <w:rPr>
                <w:rFonts w:asciiTheme="majorBidi" w:hAnsiTheme="majorBidi" w:cstheme="majorBidi"/>
                <w:b/>
                <w:bCs/>
                <w:sz w:val="28"/>
                <w:szCs w:val="28"/>
                <w:rtl/>
                <w:lang w:bidi="ar-EG"/>
              </w:rPr>
            </w:pPr>
            <w:r w:rsidRPr="00C34B69">
              <w:rPr>
                <w:rFonts w:asciiTheme="majorBidi" w:hAnsiTheme="majorBidi" w:cstheme="majorBidi"/>
                <w:b/>
                <w:bCs/>
                <w:sz w:val="28"/>
                <w:szCs w:val="28"/>
                <w:rtl/>
                <w:lang w:bidi="ar-EG"/>
              </w:rPr>
              <w:t>ويبدو لنا أن هذه المادة قد سقطت سهواً لدى إعداد القانون فلا يعقل أن المشرع قد قصد إلى إهدار الحق الجلي لهؤلاء المؤمن عليهم !!</w:t>
            </w:r>
          </w:p>
        </w:tc>
      </w:tr>
    </w:tbl>
    <w:p w:rsidR="007603E0" w:rsidRPr="00C34B69" w:rsidRDefault="007603E0" w:rsidP="00C34B69">
      <w:pPr>
        <w:rPr>
          <w:rFonts w:asciiTheme="majorBidi" w:hAnsiTheme="majorBidi" w:cstheme="majorBidi"/>
          <w:b/>
          <w:bCs/>
          <w:sz w:val="28"/>
          <w:szCs w:val="28"/>
          <w:lang w:bidi="ar-EG"/>
        </w:rPr>
      </w:pPr>
    </w:p>
    <w:sectPr w:rsidR="007603E0" w:rsidRPr="00C34B69" w:rsidSect="00FB0C13">
      <w:footerReference w:type="default" r:id="rId8"/>
      <w:pgSz w:w="16838" w:h="11906" w:orient="landscape" w:code="9"/>
      <w:pgMar w:top="851" w:right="1134" w:bottom="851" w:left="1134"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CC7" w:rsidRDefault="00571CC7" w:rsidP="00A8104A">
      <w:pPr>
        <w:spacing w:before="0"/>
      </w:pPr>
      <w:r>
        <w:separator/>
      </w:r>
    </w:p>
  </w:endnote>
  <w:endnote w:type="continuationSeparator" w:id="1">
    <w:p w:rsidR="00571CC7" w:rsidRDefault="00571CC7" w:rsidP="00A8104A">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587641"/>
      <w:docPartObj>
        <w:docPartGallery w:val="Page Numbers (Bottom of Page)"/>
        <w:docPartUnique/>
      </w:docPartObj>
    </w:sdtPr>
    <w:sdtContent>
      <w:p w:rsidR="00C34B69" w:rsidRDefault="000C390E">
        <w:pPr>
          <w:pStyle w:val="Footer"/>
          <w:jc w:val="right"/>
        </w:pPr>
        <w:fldSimple w:instr=" PAGE   \* MERGEFORMAT ">
          <w:r w:rsidR="00571CC7">
            <w:rPr>
              <w:noProof/>
              <w:rtl/>
            </w:rPr>
            <w:t>1</w:t>
          </w:r>
        </w:fldSimple>
      </w:p>
    </w:sdtContent>
  </w:sdt>
  <w:p w:rsidR="00C34B69" w:rsidRDefault="00C34B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CC7" w:rsidRDefault="00571CC7" w:rsidP="00A8104A">
      <w:pPr>
        <w:spacing w:before="0"/>
      </w:pPr>
      <w:r>
        <w:separator/>
      </w:r>
    </w:p>
  </w:footnote>
  <w:footnote w:type="continuationSeparator" w:id="1">
    <w:p w:rsidR="00571CC7" w:rsidRDefault="00571CC7" w:rsidP="00A8104A">
      <w:pPr>
        <w:spacing w:before="0"/>
      </w:pPr>
      <w:r>
        <w:continuationSeparator/>
      </w:r>
    </w:p>
  </w:footnote>
  <w:footnote w:id="2">
    <w:p w:rsidR="00C34B69" w:rsidRPr="00C8535B" w:rsidRDefault="00C34B69" w:rsidP="00C8535B">
      <w:pPr>
        <w:spacing w:before="0"/>
        <w:rPr>
          <w:rFonts w:asciiTheme="majorBidi" w:hAnsiTheme="majorBidi" w:cstheme="majorBidi"/>
          <w:b/>
          <w:bCs/>
          <w:sz w:val="24"/>
          <w:szCs w:val="24"/>
          <w:rtl/>
          <w:lang w:bidi="ar-EG"/>
        </w:rPr>
      </w:pPr>
      <w:r w:rsidRPr="00C8535B">
        <w:rPr>
          <w:rStyle w:val="FootnoteReference"/>
          <w:rtl/>
        </w:rPr>
        <w:sym w:font="Symbol" w:char="F0B7"/>
      </w:r>
      <w:r>
        <w:rPr>
          <w:rtl/>
        </w:rPr>
        <w:t xml:space="preserve"> </w:t>
      </w:r>
      <w:r w:rsidRPr="00C8535B">
        <w:rPr>
          <w:rFonts w:asciiTheme="majorBidi" w:hAnsiTheme="majorBidi" w:cstheme="majorBidi" w:hint="cs"/>
          <w:b/>
          <w:bCs/>
          <w:sz w:val="24"/>
          <w:szCs w:val="24"/>
          <w:rtl/>
          <w:lang w:bidi="ar-EG"/>
        </w:rPr>
        <w:t>65ٌ% من الحد الأدنى لأجر الاشتراك في تاريخ استحقاق المعاش</w:t>
      </w:r>
    </w:p>
    <w:p w:rsidR="00C34B69" w:rsidRDefault="00C34B69">
      <w:pPr>
        <w:pStyle w:val="FootnoteText"/>
        <w:rPr>
          <w:lang w:bidi="ar-EG"/>
        </w:rPr>
      </w:pPr>
    </w:p>
  </w:footnote>
  <w:footnote w:id="3">
    <w:p w:rsidR="00C34B69" w:rsidRPr="00D7291B" w:rsidRDefault="00C34B69">
      <w:pPr>
        <w:pStyle w:val="FootnoteText"/>
        <w:rPr>
          <w:b/>
          <w:bCs/>
          <w:sz w:val="24"/>
          <w:szCs w:val="24"/>
          <w:lang w:bidi="ar-EG"/>
        </w:rPr>
      </w:pPr>
      <w:r w:rsidRPr="00D7291B">
        <w:rPr>
          <w:rStyle w:val="FootnoteReference"/>
          <w:b/>
          <w:bCs/>
          <w:sz w:val="24"/>
          <w:szCs w:val="24"/>
          <w:rtl/>
        </w:rPr>
        <w:sym w:font="Symbol" w:char="F0B7"/>
      </w:r>
      <w:r w:rsidRPr="00D7291B">
        <w:rPr>
          <w:b/>
          <w:bCs/>
          <w:sz w:val="24"/>
          <w:szCs w:val="24"/>
          <w:rtl/>
        </w:rPr>
        <w:t xml:space="preserve"> </w:t>
      </w:r>
      <w:r w:rsidRPr="00D7291B">
        <w:rPr>
          <w:rFonts w:hint="cs"/>
          <w:b/>
          <w:bCs/>
          <w:sz w:val="24"/>
          <w:szCs w:val="24"/>
          <w:rtl/>
          <w:lang w:bidi="ar-EG"/>
        </w:rPr>
        <w:t xml:space="preserve">العمالة غير المنتظمة </w:t>
      </w:r>
    </w:p>
  </w:footnote>
  <w:footnote w:id="4">
    <w:p w:rsidR="00C34B69" w:rsidRDefault="00C34B69">
      <w:pPr>
        <w:pStyle w:val="FootnoteText"/>
        <w:rPr>
          <w:lang w:bidi="ar-EG"/>
        </w:rPr>
      </w:pPr>
      <w:r w:rsidRPr="0002729A">
        <w:rPr>
          <w:rStyle w:val="FootnoteReference"/>
          <w:rtl/>
        </w:rPr>
        <w:sym w:font="Symbol" w:char="F0B7"/>
      </w:r>
      <w:r>
        <w:rPr>
          <w:rtl/>
        </w:rPr>
        <w:t xml:space="preserve"> </w:t>
      </w:r>
      <w:r w:rsidRPr="0002729A">
        <w:rPr>
          <w:rFonts w:hint="cs"/>
          <w:b/>
          <w:bCs/>
          <w:sz w:val="24"/>
          <w:szCs w:val="24"/>
          <w:rtl/>
          <w:lang w:bidi="ar-EG"/>
        </w:rPr>
        <w:t>العاملون لدى الغير</w:t>
      </w:r>
    </w:p>
  </w:footnote>
  <w:footnote w:id="5">
    <w:p w:rsidR="00C34B69" w:rsidRPr="00AE481E" w:rsidRDefault="00C34B69">
      <w:pPr>
        <w:pStyle w:val="FootnoteText"/>
        <w:rPr>
          <w:b/>
          <w:bCs/>
          <w:sz w:val="24"/>
          <w:szCs w:val="24"/>
          <w:lang w:bidi="ar-EG"/>
        </w:rPr>
      </w:pPr>
      <w:r w:rsidRPr="00AE481E">
        <w:rPr>
          <w:rStyle w:val="FootnoteReference"/>
          <w:b/>
          <w:bCs/>
          <w:sz w:val="24"/>
          <w:szCs w:val="24"/>
          <w:rtl/>
        </w:rPr>
        <w:sym w:font="Symbol" w:char="F0B7"/>
      </w:r>
      <w:r w:rsidRPr="00AE481E">
        <w:rPr>
          <w:b/>
          <w:bCs/>
          <w:sz w:val="24"/>
          <w:szCs w:val="24"/>
          <w:rtl/>
        </w:rPr>
        <w:t xml:space="preserve"> </w:t>
      </w:r>
      <w:r w:rsidRPr="00AE481E">
        <w:rPr>
          <w:rFonts w:hint="cs"/>
          <w:b/>
          <w:bCs/>
          <w:sz w:val="24"/>
          <w:szCs w:val="24"/>
          <w:rtl/>
          <w:lang w:bidi="ar-EG"/>
        </w:rPr>
        <w:t>الجدول رقم (7) : جدول توزيع المعاش على المستحقين</w:t>
      </w:r>
    </w:p>
  </w:footnote>
  <w:footnote w:id="6">
    <w:p w:rsidR="00C34B69" w:rsidRDefault="00C34B69">
      <w:pPr>
        <w:pStyle w:val="FootnoteText"/>
        <w:rPr>
          <w:lang w:bidi="ar-EG"/>
        </w:rPr>
      </w:pPr>
      <w:r w:rsidRPr="00C30098">
        <w:rPr>
          <w:rStyle w:val="FootnoteReference"/>
          <w:rtl/>
        </w:rPr>
        <w:sym w:font="Symbol" w:char="F0B7"/>
      </w:r>
      <w:r>
        <w:rPr>
          <w:rtl/>
        </w:rPr>
        <w:t xml:space="preserve"> </w:t>
      </w:r>
      <w:r w:rsidRPr="00C30098">
        <w:rPr>
          <w:rFonts w:asciiTheme="minorBidi" w:hAnsiTheme="minorBidi"/>
          <w:b/>
          <w:bCs/>
          <w:spacing w:val="-4"/>
          <w:sz w:val="24"/>
          <w:szCs w:val="24"/>
          <w:rtl/>
          <w:lang w:bidi="ar-EG"/>
        </w:rPr>
        <w:t>العاملين بوحدات القطاع العام، وقطاع الأعمال العام وغيرها من الوحدات الاقتصادية التابعة لها، والعاملين بالقطاع الخاص الخاضعين لأحكام قانون العمل</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1" type="#_x0000_t75" style="width:11.4pt;height:11.4pt" o:bullet="t">
        <v:imagedata r:id="rId1" o:title="BD14565_"/>
      </v:shape>
    </w:pict>
  </w:numPicBullet>
  <w:abstractNum w:abstractNumId="0">
    <w:nsid w:val="043D4810"/>
    <w:multiLevelType w:val="hybridMultilevel"/>
    <w:tmpl w:val="C69E2C3C"/>
    <w:lvl w:ilvl="0" w:tplc="28583F0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E39E9"/>
    <w:multiLevelType w:val="hybridMultilevel"/>
    <w:tmpl w:val="B4DE5264"/>
    <w:lvl w:ilvl="0" w:tplc="28583F0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F09DC"/>
    <w:multiLevelType w:val="hybridMultilevel"/>
    <w:tmpl w:val="B94C12E2"/>
    <w:lvl w:ilvl="0" w:tplc="ECEA55B0">
      <w:start w:val="1"/>
      <w:numFmt w:val="decimal"/>
      <w:lvlText w:val="%1-"/>
      <w:lvlJc w:val="left"/>
      <w:pPr>
        <w:tabs>
          <w:tab w:val="num" w:pos="990"/>
        </w:tabs>
        <w:ind w:left="990" w:hanging="39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4A34C9"/>
    <w:multiLevelType w:val="hybridMultilevel"/>
    <w:tmpl w:val="89786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AF0CBA"/>
    <w:multiLevelType w:val="hybridMultilevel"/>
    <w:tmpl w:val="CC661748"/>
    <w:lvl w:ilvl="0" w:tplc="28583F0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170762"/>
    <w:multiLevelType w:val="hybridMultilevel"/>
    <w:tmpl w:val="D75090B8"/>
    <w:lvl w:ilvl="0" w:tplc="B1F82322">
      <w:start w:val="1"/>
      <w:numFmt w:val="arabicAbjad"/>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F4E70E1"/>
    <w:multiLevelType w:val="hybridMultilevel"/>
    <w:tmpl w:val="641CE296"/>
    <w:lvl w:ilvl="0" w:tplc="0D7A42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E75274"/>
    <w:multiLevelType w:val="singleLevel"/>
    <w:tmpl w:val="ECEA55B0"/>
    <w:lvl w:ilvl="0">
      <w:start w:val="1"/>
      <w:numFmt w:val="decimal"/>
      <w:lvlText w:val="%1-"/>
      <w:lvlJc w:val="left"/>
      <w:pPr>
        <w:tabs>
          <w:tab w:val="num" w:pos="990"/>
        </w:tabs>
        <w:ind w:left="990" w:hanging="390"/>
      </w:pPr>
      <w:rPr>
        <w:rFonts w:hint="default"/>
        <w:sz w:val="28"/>
      </w:rPr>
    </w:lvl>
  </w:abstractNum>
  <w:abstractNum w:abstractNumId="8">
    <w:nsid w:val="35AF480F"/>
    <w:multiLevelType w:val="hybridMultilevel"/>
    <w:tmpl w:val="5EF2E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9B361A"/>
    <w:multiLevelType w:val="hybridMultilevel"/>
    <w:tmpl w:val="7166D7F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3A6609A8"/>
    <w:multiLevelType w:val="hybridMultilevel"/>
    <w:tmpl w:val="63AE8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752036"/>
    <w:multiLevelType w:val="hybridMultilevel"/>
    <w:tmpl w:val="FC0041F0"/>
    <w:lvl w:ilvl="0" w:tplc="1B4EF2A2">
      <w:start w:val="1"/>
      <w:numFmt w:val="arabicAbjad"/>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8B1367"/>
    <w:multiLevelType w:val="hybridMultilevel"/>
    <w:tmpl w:val="1AC67812"/>
    <w:lvl w:ilvl="0" w:tplc="1B4EF2A2">
      <w:start w:val="1"/>
      <w:numFmt w:val="arabicAbjad"/>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B2D52CF"/>
    <w:multiLevelType w:val="hybridMultilevel"/>
    <w:tmpl w:val="2CDC38C4"/>
    <w:lvl w:ilvl="0" w:tplc="0409000F">
      <w:start w:val="1"/>
      <w:numFmt w:val="decimal"/>
      <w:lvlText w:val="%1."/>
      <w:lvlJc w:val="left"/>
      <w:pPr>
        <w:ind w:left="720" w:hanging="360"/>
      </w:pPr>
      <w:rPr>
        <w:rFonts w:hint="default"/>
        <w:color w:val="auto"/>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0655DA"/>
    <w:multiLevelType w:val="hybridMultilevel"/>
    <w:tmpl w:val="9998C4B2"/>
    <w:lvl w:ilvl="0" w:tplc="9898A8F0">
      <w:start w:val="1"/>
      <w:numFmt w:val="arabicAbjad"/>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674643E"/>
    <w:multiLevelType w:val="hybridMultilevel"/>
    <w:tmpl w:val="C62040EA"/>
    <w:lvl w:ilvl="0" w:tplc="93AEF6FA">
      <w:start w:val="1"/>
      <w:numFmt w:val="decimal"/>
      <w:lvlText w:val="(%1)"/>
      <w:lvlJc w:val="left"/>
      <w:pPr>
        <w:tabs>
          <w:tab w:val="num" w:pos="-3"/>
        </w:tabs>
        <w:ind w:left="377" w:hanging="377"/>
      </w:pPr>
      <w:rPr>
        <w:rFonts w:cs="Simplified Arabic" w:hint="cs"/>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B73136F"/>
    <w:multiLevelType w:val="hybridMultilevel"/>
    <w:tmpl w:val="332A59FE"/>
    <w:lvl w:ilvl="0" w:tplc="9EC2023C">
      <w:start w:val="1"/>
      <w:numFmt w:val="decimal"/>
      <w:lvlText w:val="(%1)"/>
      <w:lvlJc w:val="left"/>
      <w:pPr>
        <w:tabs>
          <w:tab w:val="num" w:pos="-3"/>
        </w:tabs>
        <w:ind w:left="377" w:hanging="377"/>
      </w:pPr>
      <w:rPr>
        <w:rFonts w:cs="Simplified Arabic" w:hint="cs"/>
        <w:sz w:val="16"/>
        <w:szCs w:val="16"/>
      </w:rPr>
    </w:lvl>
    <w:lvl w:ilvl="1" w:tplc="CC905574">
      <w:start w:val="1"/>
      <w:numFmt w:val="decimal"/>
      <w:lvlText w:val="(%2)"/>
      <w:lvlJc w:val="left"/>
      <w:pPr>
        <w:tabs>
          <w:tab w:val="num" w:pos="1440"/>
        </w:tabs>
        <w:ind w:left="1440" w:hanging="360"/>
      </w:pPr>
      <w:rPr>
        <w:rFonts w:hint="default"/>
        <w:sz w:val="16"/>
        <w:szCs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C8B1695"/>
    <w:multiLevelType w:val="singleLevel"/>
    <w:tmpl w:val="15CA50EE"/>
    <w:lvl w:ilvl="0">
      <w:start w:val="1"/>
      <w:numFmt w:val="decimal"/>
      <w:lvlText w:val="%1-"/>
      <w:lvlJc w:val="left"/>
      <w:pPr>
        <w:tabs>
          <w:tab w:val="num" w:pos="750"/>
        </w:tabs>
        <w:ind w:left="750" w:hanging="390"/>
      </w:pPr>
      <w:rPr>
        <w:rFonts w:hint="default"/>
        <w:sz w:val="28"/>
      </w:rPr>
    </w:lvl>
  </w:abstractNum>
  <w:abstractNum w:abstractNumId="18">
    <w:nsid w:val="6ACA0A2C"/>
    <w:multiLevelType w:val="hybridMultilevel"/>
    <w:tmpl w:val="FC0041F0"/>
    <w:lvl w:ilvl="0" w:tplc="1B4EF2A2">
      <w:start w:val="1"/>
      <w:numFmt w:val="arabicAbjad"/>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4845A4"/>
    <w:multiLevelType w:val="hybridMultilevel"/>
    <w:tmpl w:val="62526C52"/>
    <w:lvl w:ilvl="0" w:tplc="073E10B4">
      <w:start w:val="1"/>
      <w:numFmt w:val="bullet"/>
      <w:lvlText w:val=""/>
      <w:lvlPicBulletId w:val="0"/>
      <w:lvlJc w:val="left"/>
      <w:pPr>
        <w:ind w:left="720" w:hanging="360"/>
      </w:pPr>
      <w:rPr>
        <w:rFonts w:ascii="Symbol" w:hAnsi="Symbol" w:hint="default"/>
        <w:color w:val="auto"/>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583E26"/>
    <w:multiLevelType w:val="hybridMultilevel"/>
    <w:tmpl w:val="DE56283E"/>
    <w:lvl w:ilvl="0" w:tplc="28583F0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6970FB"/>
    <w:multiLevelType w:val="hybridMultilevel"/>
    <w:tmpl w:val="28803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6B1ABD"/>
    <w:multiLevelType w:val="hybridMultilevel"/>
    <w:tmpl w:val="0ACC8718"/>
    <w:lvl w:ilvl="0" w:tplc="9EC2023C">
      <w:start w:val="1"/>
      <w:numFmt w:val="decimal"/>
      <w:lvlText w:val="(%1)"/>
      <w:lvlJc w:val="left"/>
      <w:pPr>
        <w:tabs>
          <w:tab w:val="num" w:pos="-3"/>
        </w:tabs>
        <w:ind w:left="377" w:hanging="377"/>
      </w:pPr>
      <w:rPr>
        <w:rFonts w:cs="Simplified Arabic" w:hint="cs"/>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B6652D8"/>
    <w:multiLevelType w:val="hybridMultilevel"/>
    <w:tmpl w:val="FC0041F0"/>
    <w:lvl w:ilvl="0" w:tplc="1B4EF2A2">
      <w:start w:val="1"/>
      <w:numFmt w:val="arabicAbjad"/>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6"/>
  </w:num>
  <w:num w:numId="4">
    <w:abstractNumId w:val="5"/>
  </w:num>
  <w:num w:numId="5">
    <w:abstractNumId w:val="21"/>
  </w:num>
  <w:num w:numId="6">
    <w:abstractNumId w:val="23"/>
  </w:num>
  <w:num w:numId="7">
    <w:abstractNumId w:val="11"/>
  </w:num>
  <w:num w:numId="8">
    <w:abstractNumId w:val="18"/>
  </w:num>
  <w:num w:numId="9">
    <w:abstractNumId w:val="19"/>
  </w:num>
  <w:num w:numId="10">
    <w:abstractNumId w:val="13"/>
  </w:num>
  <w:num w:numId="11">
    <w:abstractNumId w:val="17"/>
  </w:num>
  <w:num w:numId="12">
    <w:abstractNumId w:val="2"/>
  </w:num>
  <w:num w:numId="13">
    <w:abstractNumId w:val="16"/>
  </w:num>
  <w:num w:numId="14">
    <w:abstractNumId w:val="22"/>
  </w:num>
  <w:num w:numId="15">
    <w:abstractNumId w:val="20"/>
  </w:num>
  <w:num w:numId="16">
    <w:abstractNumId w:val="4"/>
  </w:num>
  <w:num w:numId="17">
    <w:abstractNumId w:val="0"/>
  </w:num>
  <w:num w:numId="18">
    <w:abstractNumId w:val="10"/>
  </w:num>
  <w:num w:numId="19">
    <w:abstractNumId w:val="1"/>
  </w:num>
  <w:num w:numId="20">
    <w:abstractNumId w:val="8"/>
  </w:num>
  <w:num w:numId="21">
    <w:abstractNumId w:val="7"/>
  </w:num>
  <w:num w:numId="22">
    <w:abstractNumId w:val="15"/>
  </w:num>
  <w:num w:numId="23">
    <w:abstractNumId w:val="14"/>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characterSpacingControl w:val="doNotCompress"/>
  <w:savePreviewPicture/>
  <w:footnotePr>
    <w:footnote w:id="0"/>
    <w:footnote w:id="1"/>
  </w:footnotePr>
  <w:endnotePr>
    <w:endnote w:id="0"/>
    <w:endnote w:id="1"/>
  </w:endnotePr>
  <w:compat/>
  <w:rsids>
    <w:rsidRoot w:val="00A8104A"/>
    <w:rsid w:val="0002729A"/>
    <w:rsid w:val="00057520"/>
    <w:rsid w:val="00057710"/>
    <w:rsid w:val="00066BC7"/>
    <w:rsid w:val="00087FF3"/>
    <w:rsid w:val="000C390E"/>
    <w:rsid w:val="00164F53"/>
    <w:rsid w:val="00204C1E"/>
    <w:rsid w:val="00220E27"/>
    <w:rsid w:val="002243D4"/>
    <w:rsid w:val="00290BAD"/>
    <w:rsid w:val="002919DF"/>
    <w:rsid w:val="002C03FC"/>
    <w:rsid w:val="00316C2D"/>
    <w:rsid w:val="003B23F6"/>
    <w:rsid w:val="003B334A"/>
    <w:rsid w:val="003B53CC"/>
    <w:rsid w:val="004225A3"/>
    <w:rsid w:val="00470318"/>
    <w:rsid w:val="004A1280"/>
    <w:rsid w:val="004C0B19"/>
    <w:rsid w:val="00571CC7"/>
    <w:rsid w:val="0057331B"/>
    <w:rsid w:val="005A3223"/>
    <w:rsid w:val="005E2A98"/>
    <w:rsid w:val="006C6C26"/>
    <w:rsid w:val="0070117E"/>
    <w:rsid w:val="00707763"/>
    <w:rsid w:val="00712B98"/>
    <w:rsid w:val="007527FC"/>
    <w:rsid w:val="007603E0"/>
    <w:rsid w:val="00791DFB"/>
    <w:rsid w:val="007D1D42"/>
    <w:rsid w:val="007F42DD"/>
    <w:rsid w:val="00866990"/>
    <w:rsid w:val="008B49BC"/>
    <w:rsid w:val="008C3EE2"/>
    <w:rsid w:val="008C676A"/>
    <w:rsid w:val="008F2374"/>
    <w:rsid w:val="00917C45"/>
    <w:rsid w:val="00957D72"/>
    <w:rsid w:val="0096528E"/>
    <w:rsid w:val="00A06262"/>
    <w:rsid w:val="00A427B4"/>
    <w:rsid w:val="00A63E84"/>
    <w:rsid w:val="00A76E59"/>
    <w:rsid w:val="00A8104A"/>
    <w:rsid w:val="00AA3064"/>
    <w:rsid w:val="00AD61E3"/>
    <w:rsid w:val="00AE338F"/>
    <w:rsid w:val="00AE481E"/>
    <w:rsid w:val="00B05195"/>
    <w:rsid w:val="00B05E66"/>
    <w:rsid w:val="00B12082"/>
    <w:rsid w:val="00B63C78"/>
    <w:rsid w:val="00BC5923"/>
    <w:rsid w:val="00C0515C"/>
    <w:rsid w:val="00C30098"/>
    <w:rsid w:val="00C3451F"/>
    <w:rsid w:val="00C34B69"/>
    <w:rsid w:val="00C759E1"/>
    <w:rsid w:val="00C80FA2"/>
    <w:rsid w:val="00C8535B"/>
    <w:rsid w:val="00CE1EA4"/>
    <w:rsid w:val="00D7291B"/>
    <w:rsid w:val="00DF15DE"/>
    <w:rsid w:val="00E36B0F"/>
    <w:rsid w:val="00F125A9"/>
    <w:rsid w:val="00FB0C1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763"/>
    <w:pPr>
      <w:bidi/>
    </w:pPr>
  </w:style>
  <w:style w:type="paragraph" w:styleId="Heading1">
    <w:name w:val="heading 1"/>
    <w:basedOn w:val="Normal"/>
    <w:next w:val="Normal"/>
    <w:link w:val="Heading1Char1"/>
    <w:qFormat/>
    <w:rsid w:val="00C759E1"/>
    <w:pPr>
      <w:keepNext/>
      <w:bidi w:val="0"/>
      <w:spacing w:before="0" w:after="200" w:line="276" w:lineRule="auto"/>
      <w:jc w:val="lowKashida"/>
      <w:outlineLvl w:val="0"/>
    </w:pPr>
    <w:rPr>
      <w:rFonts w:ascii="Calibri" w:eastAsia="Times New Roman" w:hAnsi="Calibri" w:cs="Times New Roman"/>
      <w:sz w:val="24"/>
      <w:szCs w:val="24"/>
    </w:rPr>
  </w:style>
  <w:style w:type="paragraph" w:styleId="Heading7">
    <w:name w:val="heading 7"/>
    <w:basedOn w:val="Normal"/>
    <w:next w:val="Normal"/>
    <w:link w:val="Heading7Char1"/>
    <w:qFormat/>
    <w:rsid w:val="00C759E1"/>
    <w:pPr>
      <w:keepNext/>
      <w:bidi w:val="0"/>
      <w:spacing w:before="0" w:after="200" w:line="228" w:lineRule="auto"/>
      <w:jc w:val="lowKashida"/>
      <w:outlineLvl w:val="6"/>
    </w:pPr>
    <w:rPr>
      <w:rFonts w:ascii="Calibri" w:eastAsia="Times New Roman" w:hAnsi="Calibri"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8104A"/>
    <w:pPr>
      <w:tabs>
        <w:tab w:val="center" w:pos="4153"/>
        <w:tab w:val="right" w:pos="8306"/>
      </w:tabs>
      <w:spacing w:before="0"/>
    </w:pPr>
  </w:style>
  <w:style w:type="character" w:customStyle="1" w:styleId="HeaderChar">
    <w:name w:val="Header Char"/>
    <w:basedOn w:val="DefaultParagraphFont"/>
    <w:link w:val="Header"/>
    <w:uiPriority w:val="99"/>
    <w:semiHidden/>
    <w:rsid w:val="00A8104A"/>
  </w:style>
  <w:style w:type="paragraph" w:styleId="Footer">
    <w:name w:val="footer"/>
    <w:basedOn w:val="Normal"/>
    <w:link w:val="FooterChar"/>
    <w:uiPriority w:val="99"/>
    <w:unhideWhenUsed/>
    <w:rsid w:val="00A8104A"/>
    <w:pPr>
      <w:tabs>
        <w:tab w:val="center" w:pos="4153"/>
        <w:tab w:val="right" w:pos="8306"/>
      </w:tabs>
      <w:spacing w:before="0"/>
    </w:pPr>
  </w:style>
  <w:style w:type="character" w:customStyle="1" w:styleId="FooterChar">
    <w:name w:val="Footer Char"/>
    <w:basedOn w:val="DefaultParagraphFont"/>
    <w:link w:val="Footer"/>
    <w:uiPriority w:val="99"/>
    <w:rsid w:val="00A8104A"/>
  </w:style>
  <w:style w:type="table" w:styleId="TableGrid">
    <w:name w:val="Table Grid"/>
    <w:basedOn w:val="TableNormal"/>
    <w:uiPriority w:val="59"/>
    <w:rsid w:val="007603E0"/>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80FA2"/>
    <w:pPr>
      <w:ind w:left="720"/>
      <w:contextualSpacing/>
    </w:pPr>
  </w:style>
  <w:style w:type="paragraph" w:styleId="FootnoteText">
    <w:name w:val="footnote text"/>
    <w:basedOn w:val="Normal"/>
    <w:link w:val="FootnoteTextChar"/>
    <w:semiHidden/>
    <w:unhideWhenUsed/>
    <w:rsid w:val="00C8535B"/>
    <w:pPr>
      <w:spacing w:before="0"/>
    </w:pPr>
    <w:rPr>
      <w:sz w:val="20"/>
      <w:szCs w:val="20"/>
    </w:rPr>
  </w:style>
  <w:style w:type="character" w:customStyle="1" w:styleId="FootnoteTextChar">
    <w:name w:val="Footnote Text Char"/>
    <w:basedOn w:val="DefaultParagraphFont"/>
    <w:link w:val="FootnoteText"/>
    <w:semiHidden/>
    <w:rsid w:val="00C8535B"/>
    <w:rPr>
      <w:sz w:val="20"/>
      <w:szCs w:val="20"/>
    </w:rPr>
  </w:style>
  <w:style w:type="character" w:styleId="FootnoteReference">
    <w:name w:val="footnote reference"/>
    <w:basedOn w:val="DefaultParagraphFont"/>
    <w:semiHidden/>
    <w:unhideWhenUsed/>
    <w:rsid w:val="00C8535B"/>
    <w:rPr>
      <w:vertAlign w:val="superscript"/>
    </w:rPr>
  </w:style>
  <w:style w:type="character" w:customStyle="1" w:styleId="Heading1Char">
    <w:name w:val="Heading 1 Char"/>
    <w:basedOn w:val="DefaultParagraphFont"/>
    <w:link w:val="Heading1"/>
    <w:uiPriority w:val="9"/>
    <w:rsid w:val="00C759E1"/>
    <w:rPr>
      <w:rFonts w:asciiTheme="majorHAnsi" w:eastAsiaTheme="majorEastAsia" w:hAnsiTheme="majorHAnsi" w:cstheme="majorBidi"/>
      <w:b/>
      <w:bCs/>
      <w:color w:val="365F91" w:themeColor="accent1" w:themeShade="BF"/>
      <w:sz w:val="28"/>
      <w:szCs w:val="28"/>
    </w:rPr>
  </w:style>
  <w:style w:type="character" w:customStyle="1" w:styleId="Heading7Char">
    <w:name w:val="Heading 7 Char"/>
    <w:basedOn w:val="DefaultParagraphFont"/>
    <w:link w:val="Heading7"/>
    <w:uiPriority w:val="9"/>
    <w:semiHidden/>
    <w:rsid w:val="00C759E1"/>
    <w:rPr>
      <w:rFonts w:asciiTheme="majorHAnsi" w:eastAsiaTheme="majorEastAsia" w:hAnsiTheme="majorHAnsi" w:cstheme="majorBidi"/>
      <w:i/>
      <w:iCs/>
      <w:color w:val="404040" w:themeColor="text1" w:themeTint="BF"/>
    </w:rPr>
  </w:style>
  <w:style w:type="character" w:customStyle="1" w:styleId="Heading1Char1">
    <w:name w:val="Heading 1 Char1"/>
    <w:link w:val="Heading1"/>
    <w:rsid w:val="00C759E1"/>
    <w:rPr>
      <w:rFonts w:ascii="Calibri" w:eastAsia="Times New Roman" w:hAnsi="Calibri" w:cs="Times New Roman"/>
      <w:sz w:val="24"/>
      <w:szCs w:val="24"/>
    </w:rPr>
  </w:style>
  <w:style w:type="character" w:customStyle="1" w:styleId="Heading7Char1">
    <w:name w:val="Heading 7 Char1"/>
    <w:link w:val="Heading7"/>
    <w:rsid w:val="00C759E1"/>
    <w:rPr>
      <w:rFonts w:ascii="Calibri" w:eastAsia="Times New Roman" w:hAnsi="Calibri"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497DF-08F0-428C-8D84-5337828F2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2287</Words>
  <Characters>13041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dc:creator>
  <cp:lastModifiedBy>Rahma</cp:lastModifiedBy>
  <cp:revision>2</cp:revision>
  <dcterms:created xsi:type="dcterms:W3CDTF">2021-11-24T03:42:00Z</dcterms:created>
  <dcterms:modified xsi:type="dcterms:W3CDTF">2021-11-24T03:42:00Z</dcterms:modified>
</cp:coreProperties>
</file>